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71C" w:rsidRDefault="000B271C" w:rsidP="000B271C">
      <w:pPr>
        <w:jc w:val="center"/>
      </w:pPr>
    </w:p>
    <w:p w:rsidR="000B271C" w:rsidRDefault="000B271C" w:rsidP="000B271C">
      <w:pPr>
        <w:jc w:val="center"/>
      </w:pPr>
    </w:p>
    <w:p w:rsidR="00AA3E84" w:rsidRDefault="000B271C" w:rsidP="000B271C">
      <w:pPr>
        <w:jc w:val="center"/>
      </w:pPr>
      <w:r>
        <w:rPr>
          <w:noProof/>
          <w:lang w:eastAsia="en-GB"/>
        </w:rPr>
        <w:drawing>
          <wp:inline distT="0" distB="0" distL="0" distR="0">
            <wp:extent cx="6038850" cy="2581275"/>
            <wp:effectExtent l="19050" t="0" r="0" b="0"/>
            <wp:docPr id="1" name="Picture 0" descr="BCA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A_LOGO_RGB.jpg"/>
                    <pic:cNvPicPr/>
                  </pic:nvPicPr>
                  <pic:blipFill>
                    <a:blip r:embed="rId8" cstate="print"/>
                    <a:stretch>
                      <a:fillRect/>
                    </a:stretch>
                  </pic:blipFill>
                  <pic:spPr>
                    <a:xfrm>
                      <a:off x="0" y="0"/>
                      <a:ext cx="6038850" cy="2581275"/>
                    </a:xfrm>
                    <a:prstGeom prst="rect">
                      <a:avLst/>
                    </a:prstGeom>
                  </pic:spPr>
                </pic:pic>
              </a:graphicData>
            </a:graphic>
          </wp:inline>
        </w:drawing>
      </w:r>
    </w:p>
    <w:p w:rsidR="000B271C" w:rsidRPr="000B271C" w:rsidRDefault="00A43A96" w:rsidP="000B271C">
      <w:pPr>
        <w:jc w:val="center"/>
        <w:rPr>
          <w:rFonts w:asciiTheme="majorHAnsi" w:hAnsiTheme="majorHAnsi"/>
          <w:b/>
          <w:sz w:val="36"/>
          <w:szCs w:val="36"/>
        </w:rPr>
      </w:pPr>
      <w:r>
        <w:rPr>
          <w:rFonts w:asciiTheme="majorHAnsi" w:hAnsiTheme="majorHAnsi"/>
          <w:b/>
          <w:sz w:val="36"/>
          <w:szCs w:val="36"/>
        </w:rPr>
        <w:t>SUA</w:t>
      </w:r>
      <w:r w:rsidR="000B271C" w:rsidRPr="000B271C">
        <w:rPr>
          <w:rFonts w:asciiTheme="majorHAnsi" w:hAnsiTheme="majorHAnsi"/>
          <w:b/>
          <w:sz w:val="36"/>
          <w:szCs w:val="36"/>
        </w:rPr>
        <w:t xml:space="preserve"> Operations Manual </w:t>
      </w:r>
      <w:r w:rsidR="009A6005">
        <w:rPr>
          <w:rFonts w:asciiTheme="majorHAnsi" w:hAnsiTheme="majorHAnsi"/>
          <w:b/>
          <w:sz w:val="36"/>
          <w:szCs w:val="36"/>
        </w:rPr>
        <w:t xml:space="preserve">Template </w:t>
      </w:r>
      <w:r w:rsidR="009D5500">
        <w:rPr>
          <w:rFonts w:asciiTheme="majorHAnsi" w:hAnsiTheme="majorHAnsi"/>
          <w:b/>
          <w:sz w:val="36"/>
          <w:szCs w:val="36"/>
        </w:rPr>
        <w:t>Guide</w:t>
      </w:r>
    </w:p>
    <w:p w:rsidR="000B271C" w:rsidRPr="000B271C" w:rsidRDefault="000B271C" w:rsidP="000B271C">
      <w:pPr>
        <w:jc w:val="center"/>
        <w:rPr>
          <w:rFonts w:asciiTheme="majorHAnsi" w:hAnsiTheme="majorHAnsi"/>
          <w:b/>
          <w:sz w:val="36"/>
          <w:szCs w:val="36"/>
        </w:rPr>
      </w:pPr>
      <w:r w:rsidRPr="000B271C">
        <w:rPr>
          <w:rFonts w:asciiTheme="majorHAnsi" w:hAnsiTheme="majorHAnsi"/>
          <w:b/>
          <w:sz w:val="36"/>
          <w:szCs w:val="36"/>
        </w:rPr>
        <w:t>August, 2016 v 1.0</w:t>
      </w:r>
    </w:p>
    <w:p w:rsidR="000B271C" w:rsidRDefault="000B271C" w:rsidP="000B271C">
      <w:pPr>
        <w:jc w:val="center"/>
        <w:rPr>
          <w:rFonts w:asciiTheme="majorHAnsi" w:hAnsiTheme="majorHAnsi"/>
          <w:b/>
          <w:sz w:val="28"/>
          <w:szCs w:val="28"/>
        </w:rPr>
      </w:pPr>
    </w:p>
    <w:p w:rsidR="000B271C" w:rsidRDefault="000B271C" w:rsidP="000B271C">
      <w:pPr>
        <w:jc w:val="center"/>
        <w:rPr>
          <w:rFonts w:asciiTheme="majorHAnsi" w:hAnsiTheme="majorHAnsi"/>
          <w:b/>
          <w:sz w:val="28"/>
          <w:szCs w:val="28"/>
        </w:rPr>
      </w:pPr>
    </w:p>
    <w:p w:rsidR="000B271C" w:rsidRDefault="000B271C" w:rsidP="000B271C">
      <w:pPr>
        <w:jc w:val="center"/>
        <w:rPr>
          <w:rFonts w:asciiTheme="majorHAnsi" w:hAnsiTheme="majorHAnsi"/>
          <w:b/>
          <w:sz w:val="28"/>
          <w:szCs w:val="28"/>
        </w:rPr>
      </w:pPr>
    </w:p>
    <w:p w:rsidR="000B271C" w:rsidRDefault="000B271C" w:rsidP="000B271C">
      <w:pPr>
        <w:jc w:val="center"/>
        <w:rPr>
          <w:rFonts w:asciiTheme="majorHAnsi" w:hAnsiTheme="majorHAnsi"/>
          <w:b/>
          <w:sz w:val="28"/>
          <w:szCs w:val="28"/>
        </w:rPr>
      </w:pPr>
    </w:p>
    <w:p w:rsidR="000B271C" w:rsidRDefault="000B271C" w:rsidP="000B271C">
      <w:pPr>
        <w:jc w:val="center"/>
        <w:rPr>
          <w:rFonts w:asciiTheme="majorHAnsi" w:hAnsiTheme="majorHAnsi"/>
          <w:b/>
          <w:sz w:val="28"/>
          <w:szCs w:val="28"/>
        </w:rPr>
      </w:pPr>
    </w:p>
    <w:p w:rsidR="000B271C" w:rsidRDefault="000B271C" w:rsidP="000B271C">
      <w:pPr>
        <w:jc w:val="center"/>
        <w:rPr>
          <w:rFonts w:asciiTheme="majorHAnsi" w:hAnsiTheme="majorHAnsi"/>
          <w:b/>
          <w:sz w:val="28"/>
          <w:szCs w:val="28"/>
        </w:rPr>
      </w:pPr>
    </w:p>
    <w:p w:rsidR="000B271C" w:rsidRPr="000B271C" w:rsidRDefault="000B271C" w:rsidP="000B271C">
      <w:pPr>
        <w:rPr>
          <w:rFonts w:asciiTheme="majorHAnsi" w:hAnsiTheme="majorHAnsi"/>
          <w:sz w:val="28"/>
          <w:szCs w:val="28"/>
        </w:rPr>
      </w:pPr>
    </w:p>
    <w:p w:rsidR="000B271C" w:rsidRDefault="0004198E" w:rsidP="006B13FE">
      <w:pPr>
        <w:tabs>
          <w:tab w:val="left" w:pos="4125"/>
          <w:tab w:val="left" w:pos="5205"/>
        </w:tabs>
        <w:rPr>
          <w:rFonts w:asciiTheme="majorHAnsi" w:hAnsiTheme="majorHAnsi"/>
          <w:sz w:val="28"/>
          <w:szCs w:val="28"/>
        </w:rPr>
      </w:pPr>
      <w:r>
        <w:rPr>
          <w:rFonts w:asciiTheme="majorHAnsi" w:hAnsiTheme="majorHAnsi"/>
          <w:sz w:val="28"/>
          <w:szCs w:val="28"/>
        </w:rPr>
        <w:tab/>
      </w:r>
      <w:r w:rsidR="006B13FE">
        <w:rPr>
          <w:rFonts w:asciiTheme="majorHAnsi" w:hAnsiTheme="majorHAnsi"/>
          <w:sz w:val="28"/>
          <w:szCs w:val="28"/>
        </w:rPr>
        <w:tab/>
      </w:r>
    </w:p>
    <w:p w:rsidR="006B13FE" w:rsidRDefault="006B13FE" w:rsidP="006B13FE">
      <w:pPr>
        <w:tabs>
          <w:tab w:val="left" w:pos="4125"/>
          <w:tab w:val="left" w:pos="5205"/>
        </w:tabs>
        <w:rPr>
          <w:rFonts w:asciiTheme="majorHAnsi" w:hAnsiTheme="majorHAnsi"/>
          <w:sz w:val="28"/>
          <w:szCs w:val="28"/>
        </w:rPr>
      </w:pPr>
    </w:p>
    <w:p w:rsidR="0004198E" w:rsidRPr="000B271C" w:rsidRDefault="0004198E" w:rsidP="0004198E">
      <w:pPr>
        <w:tabs>
          <w:tab w:val="left" w:pos="4125"/>
        </w:tabs>
        <w:rPr>
          <w:rFonts w:asciiTheme="majorHAnsi" w:hAnsiTheme="majorHAnsi"/>
          <w:sz w:val="28"/>
          <w:szCs w:val="28"/>
        </w:rPr>
      </w:pPr>
    </w:p>
    <w:p w:rsidR="000B271C" w:rsidRDefault="000B271C" w:rsidP="000B271C">
      <w:pPr>
        <w:rPr>
          <w:rFonts w:asciiTheme="majorHAnsi" w:hAnsiTheme="majorHAnsi"/>
          <w:sz w:val="28"/>
          <w:szCs w:val="28"/>
        </w:rPr>
      </w:pPr>
    </w:p>
    <w:p w:rsidR="000B271C" w:rsidRPr="002438A8" w:rsidRDefault="000B271C" w:rsidP="00A81ADA">
      <w:pPr>
        <w:tabs>
          <w:tab w:val="left" w:pos="6075"/>
        </w:tabs>
        <w:jc w:val="center"/>
        <w:rPr>
          <w:rFonts w:asciiTheme="majorHAnsi" w:hAnsiTheme="majorHAnsi"/>
          <w:b/>
          <w:sz w:val="28"/>
          <w:szCs w:val="28"/>
        </w:rPr>
      </w:pPr>
      <w:bookmarkStart w:id="0" w:name="Purpose"/>
      <w:r w:rsidRPr="002438A8">
        <w:rPr>
          <w:rFonts w:asciiTheme="majorHAnsi" w:hAnsiTheme="majorHAnsi"/>
          <w:b/>
          <w:sz w:val="28"/>
          <w:szCs w:val="28"/>
        </w:rPr>
        <w:lastRenderedPageBreak/>
        <w:t>Purpose</w:t>
      </w:r>
    </w:p>
    <w:bookmarkEnd w:id="0"/>
    <w:p w:rsidR="00092938" w:rsidRPr="00F21B28" w:rsidRDefault="000B271C" w:rsidP="002E22DD">
      <w:pPr>
        <w:tabs>
          <w:tab w:val="left" w:pos="1395"/>
          <w:tab w:val="left" w:pos="6075"/>
        </w:tabs>
        <w:spacing w:after="0" w:line="480" w:lineRule="auto"/>
        <w:ind w:firstLine="720"/>
        <w:rPr>
          <w:rFonts w:asciiTheme="majorHAnsi" w:hAnsiTheme="majorHAnsi"/>
        </w:rPr>
      </w:pPr>
      <w:r w:rsidRPr="00F21B28">
        <w:rPr>
          <w:rFonts w:asciiTheme="majorHAnsi" w:hAnsiTheme="majorHAnsi"/>
        </w:rPr>
        <w:t xml:space="preserve">The purpose of the </w:t>
      </w:r>
      <w:r w:rsidR="00460E4E" w:rsidRPr="00F21B28">
        <w:rPr>
          <w:rFonts w:asciiTheme="majorHAnsi" w:hAnsiTheme="majorHAnsi"/>
        </w:rPr>
        <w:t>Operations</w:t>
      </w:r>
      <w:r w:rsidRPr="00F21B28">
        <w:rPr>
          <w:rFonts w:asciiTheme="majorHAnsi" w:hAnsiTheme="majorHAnsi"/>
        </w:rPr>
        <w:t xml:space="preserve"> Manual</w:t>
      </w:r>
      <w:r w:rsidR="00E07272">
        <w:rPr>
          <w:rFonts w:asciiTheme="majorHAnsi" w:hAnsiTheme="majorHAnsi"/>
        </w:rPr>
        <w:t xml:space="preserve"> Template Guide is to describe what </w:t>
      </w:r>
      <w:r w:rsidR="00E73290">
        <w:rPr>
          <w:rFonts w:asciiTheme="majorHAnsi" w:hAnsiTheme="majorHAnsi"/>
        </w:rPr>
        <w:t>should be</w:t>
      </w:r>
      <w:r w:rsidR="00E07272">
        <w:rPr>
          <w:rFonts w:asciiTheme="majorHAnsi" w:hAnsiTheme="majorHAnsi"/>
        </w:rPr>
        <w:t xml:space="preserve"> included in each field of the BCAA Operations Manual Template. The </w:t>
      </w:r>
      <w:r w:rsidR="0095759B">
        <w:rPr>
          <w:rFonts w:asciiTheme="majorHAnsi" w:hAnsiTheme="majorHAnsi"/>
        </w:rPr>
        <w:t xml:space="preserve">primary </w:t>
      </w:r>
      <w:r w:rsidR="00E07272">
        <w:rPr>
          <w:rFonts w:asciiTheme="majorHAnsi" w:hAnsiTheme="majorHAnsi"/>
        </w:rPr>
        <w:t>goal of the SUA Operations Manuals</w:t>
      </w:r>
      <w:r w:rsidRPr="00F21B28">
        <w:rPr>
          <w:rFonts w:asciiTheme="majorHAnsi" w:hAnsiTheme="majorHAnsi"/>
        </w:rPr>
        <w:t xml:space="preserve"> </w:t>
      </w:r>
      <w:r w:rsidR="00E07272" w:rsidRPr="00F21B28">
        <w:rPr>
          <w:rFonts w:asciiTheme="majorHAnsi" w:hAnsiTheme="majorHAnsi"/>
        </w:rPr>
        <w:t xml:space="preserve">is to provide a template for operators </w:t>
      </w:r>
      <w:r w:rsidR="00E73290">
        <w:rPr>
          <w:rFonts w:asciiTheme="majorHAnsi" w:hAnsiTheme="majorHAnsi"/>
        </w:rPr>
        <w:t>applying for a</w:t>
      </w:r>
      <w:r w:rsidR="004A5A3F">
        <w:rPr>
          <w:rFonts w:asciiTheme="majorHAnsi" w:hAnsiTheme="majorHAnsi"/>
        </w:rPr>
        <w:t>n Aerial Work Permission</w:t>
      </w:r>
      <w:r w:rsidR="00E73290">
        <w:rPr>
          <w:rFonts w:asciiTheme="majorHAnsi" w:hAnsiTheme="majorHAnsi"/>
        </w:rPr>
        <w:t xml:space="preserve"> for </w:t>
      </w:r>
      <w:r w:rsidR="004A5A3F">
        <w:rPr>
          <w:rFonts w:asciiTheme="majorHAnsi" w:hAnsiTheme="majorHAnsi"/>
        </w:rPr>
        <w:t xml:space="preserve">commercial use of their </w:t>
      </w:r>
      <w:r w:rsidR="00E73290">
        <w:rPr>
          <w:rFonts w:asciiTheme="majorHAnsi" w:hAnsiTheme="majorHAnsi"/>
        </w:rPr>
        <w:t>SUA.</w:t>
      </w:r>
      <w:r w:rsidR="00E07272" w:rsidRPr="00F21B28">
        <w:rPr>
          <w:rFonts w:asciiTheme="majorHAnsi" w:hAnsiTheme="majorHAnsi"/>
        </w:rPr>
        <w:t xml:space="preserve"> </w:t>
      </w:r>
      <w:r w:rsidR="00092938" w:rsidRPr="00F21B28">
        <w:rPr>
          <w:rFonts w:asciiTheme="majorHAnsi" w:hAnsiTheme="majorHAnsi"/>
        </w:rPr>
        <w:t xml:space="preserve">The scope of this manual </w:t>
      </w:r>
      <w:r w:rsidR="00E07272" w:rsidRPr="00F21B28">
        <w:rPr>
          <w:rFonts w:asciiTheme="majorHAnsi" w:hAnsiTheme="majorHAnsi"/>
        </w:rPr>
        <w:t xml:space="preserve">is to increase safety of </w:t>
      </w:r>
      <w:r w:rsidR="004A5A3F">
        <w:rPr>
          <w:rFonts w:asciiTheme="majorHAnsi" w:hAnsiTheme="majorHAnsi"/>
        </w:rPr>
        <w:t>SUA operations</w:t>
      </w:r>
      <w:r w:rsidR="004A5A3F" w:rsidRPr="00F21B28">
        <w:rPr>
          <w:rFonts w:asciiTheme="majorHAnsi" w:hAnsiTheme="majorHAnsi"/>
        </w:rPr>
        <w:t xml:space="preserve"> </w:t>
      </w:r>
      <w:r w:rsidR="00E07272" w:rsidRPr="00F21B28">
        <w:rPr>
          <w:rFonts w:asciiTheme="majorHAnsi" w:hAnsiTheme="majorHAnsi"/>
        </w:rPr>
        <w:t xml:space="preserve">by providing detailed guidance to the general public on the </w:t>
      </w:r>
      <w:r w:rsidR="00E07272">
        <w:rPr>
          <w:rFonts w:asciiTheme="majorHAnsi" w:hAnsiTheme="majorHAnsi"/>
        </w:rPr>
        <w:t xml:space="preserve">applicability and legality of </w:t>
      </w:r>
      <w:r w:rsidR="00E07272" w:rsidRPr="00F21B28">
        <w:rPr>
          <w:rFonts w:asciiTheme="majorHAnsi" w:hAnsiTheme="majorHAnsi"/>
        </w:rPr>
        <w:t>S</w:t>
      </w:r>
      <w:r w:rsidR="00E07272">
        <w:rPr>
          <w:rFonts w:asciiTheme="majorHAnsi" w:hAnsiTheme="majorHAnsi"/>
        </w:rPr>
        <w:t>UA</w:t>
      </w:r>
      <w:r w:rsidR="00E07272" w:rsidRPr="00F21B28">
        <w:rPr>
          <w:rFonts w:asciiTheme="majorHAnsi" w:hAnsiTheme="majorHAnsi"/>
        </w:rPr>
        <w:t xml:space="preserve">, better known as drones. </w:t>
      </w:r>
      <w:r w:rsidR="00092938" w:rsidRPr="00F21B28">
        <w:rPr>
          <w:rFonts w:asciiTheme="majorHAnsi" w:hAnsiTheme="majorHAnsi"/>
        </w:rPr>
        <w:t xml:space="preserve">This manual is one of the requirements needed to </w:t>
      </w:r>
      <w:r w:rsidR="0095759B">
        <w:rPr>
          <w:rFonts w:asciiTheme="majorHAnsi" w:hAnsiTheme="majorHAnsi"/>
        </w:rPr>
        <w:t>demonstrate to</w:t>
      </w:r>
      <w:r w:rsidR="0095759B" w:rsidRPr="00F21B28">
        <w:rPr>
          <w:rFonts w:asciiTheme="majorHAnsi" w:hAnsiTheme="majorHAnsi"/>
        </w:rPr>
        <w:t xml:space="preserve"> </w:t>
      </w:r>
      <w:r w:rsidR="00092938" w:rsidRPr="00F21B28">
        <w:rPr>
          <w:rFonts w:asciiTheme="majorHAnsi" w:hAnsiTheme="majorHAnsi"/>
        </w:rPr>
        <w:t xml:space="preserve">the </w:t>
      </w:r>
      <w:r w:rsidR="0004198E" w:rsidRPr="00F21B28">
        <w:rPr>
          <w:rFonts w:asciiTheme="majorHAnsi" w:hAnsiTheme="majorHAnsi"/>
        </w:rPr>
        <w:t>Bermuda Civil Aviation Authority (BCAA)</w:t>
      </w:r>
      <w:r w:rsidR="00092938" w:rsidRPr="00F21B28">
        <w:rPr>
          <w:rFonts w:asciiTheme="majorHAnsi" w:hAnsiTheme="majorHAnsi"/>
        </w:rPr>
        <w:t xml:space="preserve"> of safe and legal </w:t>
      </w:r>
      <w:r w:rsidR="00E07272">
        <w:rPr>
          <w:rFonts w:asciiTheme="majorHAnsi" w:hAnsiTheme="majorHAnsi"/>
        </w:rPr>
        <w:t xml:space="preserve">operating </w:t>
      </w:r>
      <w:r w:rsidR="00092938" w:rsidRPr="00F21B28">
        <w:rPr>
          <w:rFonts w:asciiTheme="majorHAnsi" w:hAnsiTheme="majorHAnsi"/>
        </w:rPr>
        <w:t>practices. The BCAA</w:t>
      </w:r>
      <w:r w:rsidR="0004198E" w:rsidRPr="00F21B28">
        <w:rPr>
          <w:rFonts w:asciiTheme="majorHAnsi" w:hAnsiTheme="majorHAnsi"/>
        </w:rPr>
        <w:t xml:space="preserve"> has direct jurisdiction </w:t>
      </w:r>
      <w:r w:rsidR="0095759B">
        <w:rPr>
          <w:rFonts w:asciiTheme="majorHAnsi" w:hAnsiTheme="majorHAnsi"/>
        </w:rPr>
        <w:t>over</w:t>
      </w:r>
      <w:r w:rsidR="0095759B" w:rsidRPr="00F21B28">
        <w:rPr>
          <w:rFonts w:asciiTheme="majorHAnsi" w:hAnsiTheme="majorHAnsi"/>
        </w:rPr>
        <w:t xml:space="preserve"> </w:t>
      </w:r>
      <w:r w:rsidR="0004198E" w:rsidRPr="00F21B28">
        <w:rPr>
          <w:rFonts w:asciiTheme="majorHAnsi" w:hAnsiTheme="majorHAnsi"/>
        </w:rPr>
        <w:t>the airspace in and around Bermuda</w:t>
      </w:r>
      <w:r w:rsidR="00092938" w:rsidRPr="00F21B28">
        <w:rPr>
          <w:rFonts w:asciiTheme="majorHAnsi" w:hAnsiTheme="majorHAnsi"/>
        </w:rPr>
        <w:t xml:space="preserve"> and regulate</w:t>
      </w:r>
      <w:r w:rsidR="0095759B">
        <w:rPr>
          <w:rFonts w:asciiTheme="majorHAnsi" w:hAnsiTheme="majorHAnsi"/>
        </w:rPr>
        <w:t>s</w:t>
      </w:r>
      <w:r w:rsidR="00092938" w:rsidRPr="00F21B28">
        <w:rPr>
          <w:rFonts w:asciiTheme="majorHAnsi" w:hAnsiTheme="majorHAnsi"/>
        </w:rPr>
        <w:t xml:space="preserve"> this airspace using the </w:t>
      </w:r>
      <w:r w:rsidR="0095759B">
        <w:rPr>
          <w:rFonts w:asciiTheme="majorHAnsi" w:hAnsiTheme="majorHAnsi"/>
        </w:rPr>
        <w:t xml:space="preserve">authority granted by </w:t>
      </w:r>
      <w:r w:rsidR="00B118EC" w:rsidRPr="00F21B28">
        <w:rPr>
          <w:rFonts w:asciiTheme="majorHAnsi" w:hAnsiTheme="majorHAnsi"/>
        </w:rPr>
        <w:t xml:space="preserve">Air Navigation </w:t>
      </w:r>
      <w:r w:rsidR="009F638F">
        <w:rPr>
          <w:rFonts w:asciiTheme="majorHAnsi" w:hAnsiTheme="majorHAnsi"/>
        </w:rPr>
        <w:t>Overseas Territories Order</w:t>
      </w:r>
      <w:r w:rsidR="00861330">
        <w:rPr>
          <w:rFonts w:asciiTheme="majorHAnsi" w:hAnsiTheme="majorHAnsi"/>
        </w:rPr>
        <w:t xml:space="preserve"> as amended.</w:t>
      </w:r>
    </w:p>
    <w:p w:rsidR="00844F32" w:rsidRPr="00F21B28" w:rsidRDefault="00E07272" w:rsidP="002E22DD">
      <w:pPr>
        <w:tabs>
          <w:tab w:val="left" w:pos="1395"/>
          <w:tab w:val="left" w:pos="6075"/>
        </w:tabs>
        <w:spacing w:after="0" w:line="480" w:lineRule="auto"/>
        <w:ind w:firstLine="720"/>
        <w:rPr>
          <w:rFonts w:asciiTheme="majorHAnsi" w:hAnsiTheme="majorHAnsi"/>
        </w:rPr>
      </w:pPr>
      <w:r>
        <w:rPr>
          <w:rFonts w:asciiTheme="majorHAnsi" w:hAnsiTheme="majorHAnsi"/>
        </w:rPr>
        <w:t>SUA</w:t>
      </w:r>
      <w:r w:rsidR="00460E4E" w:rsidRPr="00F21B28">
        <w:rPr>
          <w:rFonts w:asciiTheme="majorHAnsi" w:hAnsiTheme="majorHAnsi"/>
        </w:rPr>
        <w:t xml:space="preserve"> have become </w:t>
      </w:r>
      <w:r w:rsidR="00092938" w:rsidRPr="00F21B28">
        <w:rPr>
          <w:rFonts w:asciiTheme="majorHAnsi" w:hAnsiTheme="majorHAnsi"/>
        </w:rPr>
        <w:t xml:space="preserve">easily </w:t>
      </w:r>
      <w:r w:rsidR="00460E4E" w:rsidRPr="00F21B28">
        <w:rPr>
          <w:rFonts w:asciiTheme="majorHAnsi" w:hAnsiTheme="majorHAnsi"/>
        </w:rPr>
        <w:t>available to the public</w:t>
      </w:r>
      <w:r w:rsidR="00092938" w:rsidRPr="00F21B28">
        <w:rPr>
          <w:rFonts w:asciiTheme="majorHAnsi" w:hAnsiTheme="majorHAnsi"/>
        </w:rPr>
        <w:t>,</w:t>
      </w:r>
      <w:r w:rsidR="00460E4E" w:rsidRPr="00F21B28">
        <w:rPr>
          <w:rFonts w:asciiTheme="majorHAnsi" w:hAnsiTheme="majorHAnsi"/>
        </w:rPr>
        <w:t xml:space="preserve"> but education</w:t>
      </w:r>
      <w:r w:rsidR="0004198E" w:rsidRPr="00F21B28">
        <w:rPr>
          <w:rFonts w:asciiTheme="majorHAnsi" w:hAnsiTheme="majorHAnsi"/>
        </w:rPr>
        <w:t xml:space="preserve"> hasn’t </w:t>
      </w:r>
      <w:r w:rsidR="00351EB9" w:rsidRPr="00F21B28">
        <w:rPr>
          <w:rFonts w:asciiTheme="majorHAnsi" w:hAnsiTheme="majorHAnsi"/>
        </w:rPr>
        <w:t>quite</w:t>
      </w:r>
      <w:r w:rsidR="0004198E" w:rsidRPr="00F21B28">
        <w:rPr>
          <w:rFonts w:asciiTheme="majorHAnsi" w:hAnsiTheme="majorHAnsi"/>
        </w:rPr>
        <w:t xml:space="preserve"> evolv</w:t>
      </w:r>
      <w:r w:rsidR="00351EB9" w:rsidRPr="00F21B28">
        <w:rPr>
          <w:rFonts w:asciiTheme="majorHAnsi" w:hAnsiTheme="majorHAnsi"/>
        </w:rPr>
        <w:t>ed</w:t>
      </w:r>
      <w:r w:rsidR="0004198E" w:rsidRPr="00F21B28">
        <w:rPr>
          <w:rFonts w:asciiTheme="majorHAnsi" w:hAnsiTheme="majorHAnsi"/>
        </w:rPr>
        <w:t xml:space="preserve"> with the industry fast enough. Information about</w:t>
      </w:r>
      <w:r w:rsidR="00460E4E" w:rsidRPr="00F21B28">
        <w:rPr>
          <w:rFonts w:asciiTheme="majorHAnsi" w:hAnsiTheme="majorHAnsi"/>
        </w:rPr>
        <w:t xml:space="preserve"> proper use of these aircraft </w:t>
      </w:r>
      <w:r w:rsidR="0004198E" w:rsidRPr="00F21B28">
        <w:rPr>
          <w:rFonts w:asciiTheme="majorHAnsi" w:hAnsiTheme="majorHAnsi"/>
        </w:rPr>
        <w:t>all over the world has</w:t>
      </w:r>
      <w:r w:rsidR="00460E4E" w:rsidRPr="00F21B28">
        <w:rPr>
          <w:rFonts w:asciiTheme="majorHAnsi" w:hAnsiTheme="majorHAnsi"/>
        </w:rPr>
        <w:t xml:space="preserve"> lagged behind the</w:t>
      </w:r>
      <w:r w:rsidR="0004198E" w:rsidRPr="00F21B28">
        <w:rPr>
          <w:rFonts w:asciiTheme="majorHAnsi" w:hAnsiTheme="majorHAnsi"/>
        </w:rPr>
        <w:t xml:space="preserve"> rapidly</w:t>
      </w:r>
      <w:r w:rsidR="00460E4E" w:rsidRPr="00F21B28">
        <w:rPr>
          <w:rFonts w:asciiTheme="majorHAnsi" w:hAnsiTheme="majorHAnsi"/>
        </w:rPr>
        <w:t xml:space="preserve"> developing industry. </w:t>
      </w:r>
      <w:r w:rsidR="0004198E" w:rsidRPr="00F21B28">
        <w:rPr>
          <w:rFonts w:asciiTheme="majorHAnsi" w:hAnsiTheme="majorHAnsi"/>
        </w:rPr>
        <w:t xml:space="preserve">Safety and legality are the top priorities at </w:t>
      </w:r>
      <w:r w:rsidR="00AB5102">
        <w:rPr>
          <w:rFonts w:asciiTheme="majorHAnsi" w:hAnsiTheme="majorHAnsi"/>
        </w:rPr>
        <w:t xml:space="preserve">the </w:t>
      </w:r>
      <w:r w:rsidR="0004198E" w:rsidRPr="00F21B28">
        <w:rPr>
          <w:rFonts w:asciiTheme="majorHAnsi" w:hAnsiTheme="majorHAnsi"/>
        </w:rPr>
        <w:t>BCAA and t</w:t>
      </w:r>
      <w:r w:rsidR="00460E4E" w:rsidRPr="00F21B28">
        <w:rPr>
          <w:rFonts w:asciiTheme="majorHAnsi" w:hAnsiTheme="majorHAnsi"/>
        </w:rPr>
        <w:t>his guidance will be aimed at O</w:t>
      </w:r>
      <w:r w:rsidR="000B271C" w:rsidRPr="00F21B28">
        <w:rPr>
          <w:rFonts w:asciiTheme="majorHAnsi" w:hAnsiTheme="majorHAnsi"/>
        </w:rPr>
        <w:t xml:space="preserve">perators </w:t>
      </w:r>
      <w:r w:rsidR="007D7849">
        <w:rPr>
          <w:rFonts w:asciiTheme="majorHAnsi" w:hAnsiTheme="majorHAnsi"/>
        </w:rPr>
        <w:t xml:space="preserve">who </w:t>
      </w:r>
      <w:r w:rsidR="000B271C" w:rsidRPr="00F21B28">
        <w:rPr>
          <w:rFonts w:asciiTheme="majorHAnsi" w:hAnsiTheme="majorHAnsi"/>
        </w:rPr>
        <w:t xml:space="preserve">wish to use their </w:t>
      </w:r>
      <w:r>
        <w:rPr>
          <w:rFonts w:asciiTheme="majorHAnsi" w:hAnsiTheme="majorHAnsi"/>
        </w:rPr>
        <w:t>SUA</w:t>
      </w:r>
      <w:r w:rsidR="000B271C" w:rsidRPr="00F21B28">
        <w:rPr>
          <w:rFonts w:asciiTheme="majorHAnsi" w:hAnsiTheme="majorHAnsi"/>
        </w:rPr>
        <w:t xml:space="preserve"> for </w:t>
      </w:r>
      <w:r w:rsidR="00AB5102">
        <w:rPr>
          <w:rFonts w:asciiTheme="majorHAnsi" w:hAnsiTheme="majorHAnsi"/>
        </w:rPr>
        <w:t>A</w:t>
      </w:r>
      <w:r w:rsidR="000B271C" w:rsidRPr="00F21B28">
        <w:rPr>
          <w:rFonts w:asciiTheme="majorHAnsi" w:hAnsiTheme="majorHAnsi"/>
        </w:rPr>
        <w:t xml:space="preserve">erial </w:t>
      </w:r>
      <w:r w:rsidR="00AB5102">
        <w:rPr>
          <w:rFonts w:asciiTheme="majorHAnsi" w:hAnsiTheme="majorHAnsi"/>
        </w:rPr>
        <w:t>W</w:t>
      </w:r>
      <w:r w:rsidR="0004198E" w:rsidRPr="00F21B28">
        <w:rPr>
          <w:rFonts w:asciiTheme="majorHAnsi" w:hAnsiTheme="majorHAnsi"/>
        </w:rPr>
        <w:t>ork. H</w:t>
      </w:r>
      <w:r w:rsidR="000B271C" w:rsidRPr="00F21B28">
        <w:rPr>
          <w:rFonts w:asciiTheme="majorHAnsi" w:hAnsiTheme="majorHAnsi"/>
        </w:rPr>
        <w:t>owever</w:t>
      </w:r>
      <w:r w:rsidR="0004198E" w:rsidRPr="00F21B28">
        <w:rPr>
          <w:rFonts w:asciiTheme="majorHAnsi" w:hAnsiTheme="majorHAnsi"/>
        </w:rPr>
        <w:t>,</w:t>
      </w:r>
      <w:r w:rsidR="000B271C" w:rsidRPr="00F21B28">
        <w:rPr>
          <w:rFonts w:asciiTheme="majorHAnsi" w:hAnsiTheme="majorHAnsi"/>
        </w:rPr>
        <w:t xml:space="preserve"> recreational operators </w:t>
      </w:r>
      <w:r w:rsidR="00AB5102">
        <w:rPr>
          <w:rFonts w:asciiTheme="majorHAnsi" w:hAnsiTheme="majorHAnsi"/>
        </w:rPr>
        <w:t>may be educated</w:t>
      </w:r>
      <w:r w:rsidR="000B271C" w:rsidRPr="00F21B28">
        <w:rPr>
          <w:rFonts w:asciiTheme="majorHAnsi" w:hAnsiTheme="majorHAnsi"/>
        </w:rPr>
        <w:t xml:space="preserve"> </w:t>
      </w:r>
      <w:r w:rsidR="0004198E" w:rsidRPr="00F21B28">
        <w:rPr>
          <w:rFonts w:asciiTheme="majorHAnsi" w:hAnsiTheme="majorHAnsi"/>
        </w:rPr>
        <w:t xml:space="preserve">greatly </w:t>
      </w:r>
      <w:r w:rsidR="000B271C" w:rsidRPr="00F21B28">
        <w:rPr>
          <w:rFonts w:asciiTheme="majorHAnsi" w:hAnsiTheme="majorHAnsi"/>
        </w:rPr>
        <w:t>by the information provided</w:t>
      </w:r>
      <w:r w:rsidR="00460E4E" w:rsidRPr="00F21B28">
        <w:rPr>
          <w:rFonts w:asciiTheme="majorHAnsi" w:hAnsiTheme="majorHAnsi"/>
        </w:rPr>
        <w:t>. This information will be</w:t>
      </w:r>
      <w:r w:rsidR="000B271C" w:rsidRPr="00F21B28">
        <w:rPr>
          <w:rFonts w:asciiTheme="majorHAnsi" w:hAnsiTheme="majorHAnsi"/>
        </w:rPr>
        <w:t xml:space="preserve"> particularly</w:t>
      </w:r>
      <w:r w:rsidR="00460E4E" w:rsidRPr="00F21B28">
        <w:rPr>
          <w:rFonts w:asciiTheme="majorHAnsi" w:hAnsiTheme="majorHAnsi"/>
        </w:rPr>
        <w:t xml:space="preserve"> useful to</w:t>
      </w:r>
      <w:r w:rsidR="00351EB9" w:rsidRPr="00F21B28">
        <w:rPr>
          <w:rFonts w:asciiTheme="majorHAnsi" w:hAnsiTheme="majorHAnsi"/>
        </w:rPr>
        <w:t xml:space="preserve"> recreational operators to better</w:t>
      </w:r>
      <w:r w:rsidR="00460E4E" w:rsidRPr="00F21B28">
        <w:rPr>
          <w:rFonts w:asciiTheme="majorHAnsi" w:hAnsiTheme="majorHAnsi"/>
        </w:rPr>
        <w:t xml:space="preserve"> understand </w:t>
      </w:r>
      <w:r w:rsidR="00AB5102">
        <w:rPr>
          <w:rFonts w:asciiTheme="majorHAnsi" w:hAnsiTheme="majorHAnsi"/>
        </w:rPr>
        <w:t xml:space="preserve">applicable regulations, </w:t>
      </w:r>
      <w:r w:rsidR="00460E4E" w:rsidRPr="00F21B28">
        <w:rPr>
          <w:rFonts w:asciiTheme="majorHAnsi" w:hAnsiTheme="majorHAnsi"/>
        </w:rPr>
        <w:t>proper</w:t>
      </w:r>
      <w:r w:rsidR="000C510C" w:rsidRPr="00F21B28">
        <w:rPr>
          <w:rFonts w:asciiTheme="majorHAnsi" w:hAnsiTheme="majorHAnsi"/>
        </w:rPr>
        <w:t xml:space="preserve"> safety</w:t>
      </w:r>
      <w:r w:rsidR="000B271C" w:rsidRPr="00F21B28">
        <w:rPr>
          <w:rFonts w:asciiTheme="majorHAnsi" w:hAnsiTheme="majorHAnsi"/>
        </w:rPr>
        <w:t xml:space="preserve"> </w:t>
      </w:r>
      <w:r w:rsidR="00460E4E" w:rsidRPr="00F21B28">
        <w:rPr>
          <w:rFonts w:asciiTheme="majorHAnsi" w:hAnsiTheme="majorHAnsi"/>
        </w:rPr>
        <w:t>procedures</w:t>
      </w:r>
      <w:r w:rsidR="000C510C" w:rsidRPr="00F21B28">
        <w:rPr>
          <w:rFonts w:asciiTheme="majorHAnsi" w:hAnsiTheme="majorHAnsi"/>
        </w:rPr>
        <w:t xml:space="preserve"> for</w:t>
      </w:r>
      <w:r w:rsidR="00460E4E" w:rsidRPr="00F21B28">
        <w:rPr>
          <w:rFonts w:asciiTheme="majorHAnsi" w:hAnsiTheme="majorHAnsi"/>
        </w:rPr>
        <w:t xml:space="preserve"> use </w:t>
      </w:r>
      <w:r w:rsidR="000B271C" w:rsidRPr="00F21B28">
        <w:rPr>
          <w:rFonts w:asciiTheme="majorHAnsi" w:hAnsiTheme="majorHAnsi"/>
        </w:rPr>
        <w:t xml:space="preserve">and communication outlets for emergency situations.    </w:t>
      </w:r>
    </w:p>
    <w:p w:rsidR="00844F32" w:rsidRPr="00F21B28" w:rsidRDefault="00F44939" w:rsidP="002E22DD">
      <w:pPr>
        <w:tabs>
          <w:tab w:val="left" w:pos="1395"/>
          <w:tab w:val="left" w:pos="6075"/>
        </w:tabs>
        <w:spacing w:after="0" w:line="480" w:lineRule="auto"/>
        <w:ind w:firstLine="720"/>
        <w:rPr>
          <w:rFonts w:asciiTheme="majorHAnsi" w:hAnsiTheme="majorHAnsi"/>
        </w:rPr>
      </w:pPr>
      <w:r w:rsidRPr="00F21B28">
        <w:rPr>
          <w:rFonts w:asciiTheme="majorHAnsi" w:hAnsiTheme="majorHAnsi"/>
        </w:rPr>
        <w:t xml:space="preserve">This </w:t>
      </w:r>
      <w:r w:rsidR="00AB5102">
        <w:rPr>
          <w:rFonts w:asciiTheme="majorHAnsi" w:hAnsiTheme="majorHAnsi"/>
        </w:rPr>
        <w:t xml:space="preserve">operations </w:t>
      </w:r>
      <w:r w:rsidRPr="00F21B28">
        <w:rPr>
          <w:rFonts w:asciiTheme="majorHAnsi" w:hAnsiTheme="majorHAnsi"/>
        </w:rPr>
        <w:t xml:space="preserve">manual </w:t>
      </w:r>
      <w:r w:rsidR="00AB5102">
        <w:rPr>
          <w:rFonts w:asciiTheme="majorHAnsi" w:hAnsiTheme="majorHAnsi"/>
        </w:rPr>
        <w:t xml:space="preserve">guide </w:t>
      </w:r>
      <w:r w:rsidRPr="00F21B28">
        <w:rPr>
          <w:rFonts w:asciiTheme="majorHAnsi" w:hAnsiTheme="majorHAnsi"/>
        </w:rPr>
        <w:t>hopes to provide a clear outline of what is expected of operators</w:t>
      </w:r>
      <w:r w:rsidR="009A7F36" w:rsidRPr="00F21B28">
        <w:rPr>
          <w:rFonts w:asciiTheme="majorHAnsi" w:hAnsiTheme="majorHAnsi"/>
        </w:rPr>
        <w:t xml:space="preserve"> through a document</w:t>
      </w:r>
      <w:r w:rsidR="003C7C25">
        <w:rPr>
          <w:rFonts w:asciiTheme="majorHAnsi" w:hAnsiTheme="majorHAnsi"/>
        </w:rPr>
        <w:t xml:space="preserve"> specifying requirements for an</w:t>
      </w:r>
      <w:r w:rsidR="009A7F36" w:rsidRPr="00F21B28">
        <w:rPr>
          <w:rFonts w:asciiTheme="majorHAnsi" w:hAnsiTheme="majorHAnsi"/>
        </w:rPr>
        <w:t xml:space="preserve"> operation</w:t>
      </w:r>
      <w:r w:rsidR="003C7C25">
        <w:rPr>
          <w:rFonts w:asciiTheme="majorHAnsi" w:hAnsiTheme="majorHAnsi"/>
        </w:rPr>
        <w:t xml:space="preserve"> with SUA of less than 20kg</w:t>
      </w:r>
      <w:r w:rsidR="009A7F36" w:rsidRPr="00F21B28">
        <w:rPr>
          <w:rFonts w:asciiTheme="majorHAnsi" w:hAnsiTheme="majorHAnsi"/>
        </w:rPr>
        <w:t>. Special emphasis will be places on safety</w:t>
      </w:r>
      <w:r w:rsidRPr="00F21B28">
        <w:rPr>
          <w:rFonts w:asciiTheme="majorHAnsi" w:hAnsiTheme="majorHAnsi"/>
        </w:rPr>
        <w:t xml:space="preserve"> at particular locations within Bermuda</w:t>
      </w:r>
      <w:r w:rsidR="00844F32" w:rsidRPr="00F21B28">
        <w:rPr>
          <w:rFonts w:asciiTheme="majorHAnsi" w:hAnsiTheme="majorHAnsi"/>
        </w:rPr>
        <w:t>.</w:t>
      </w:r>
      <w:r w:rsidR="000C510C" w:rsidRPr="00F21B28">
        <w:rPr>
          <w:rFonts w:asciiTheme="majorHAnsi" w:hAnsiTheme="majorHAnsi"/>
        </w:rPr>
        <w:t xml:space="preserve"> Certain areas of the island possess more to risks and legal issues than others.</w:t>
      </w:r>
      <w:r w:rsidR="00844F32" w:rsidRPr="00F21B28">
        <w:rPr>
          <w:rFonts w:asciiTheme="majorHAnsi" w:hAnsiTheme="majorHAnsi"/>
        </w:rPr>
        <w:t xml:space="preserve"> Some examples of </w:t>
      </w:r>
      <w:r w:rsidR="00AB5102">
        <w:rPr>
          <w:rFonts w:asciiTheme="majorHAnsi" w:hAnsiTheme="majorHAnsi"/>
        </w:rPr>
        <w:t>areas</w:t>
      </w:r>
      <w:r w:rsidR="00844F32" w:rsidRPr="00F21B28">
        <w:rPr>
          <w:rFonts w:asciiTheme="majorHAnsi" w:hAnsiTheme="majorHAnsi"/>
        </w:rPr>
        <w:t xml:space="preserve"> where guidance </w:t>
      </w:r>
      <w:r w:rsidR="00AB5102">
        <w:rPr>
          <w:rFonts w:asciiTheme="majorHAnsi" w:hAnsiTheme="majorHAnsi"/>
        </w:rPr>
        <w:t>will be</w:t>
      </w:r>
      <w:r w:rsidR="00844F32" w:rsidRPr="00F21B28">
        <w:rPr>
          <w:rFonts w:asciiTheme="majorHAnsi" w:hAnsiTheme="majorHAnsi"/>
        </w:rPr>
        <w:t xml:space="preserve"> provided </w:t>
      </w:r>
      <w:r w:rsidR="0095759B">
        <w:rPr>
          <w:rFonts w:asciiTheme="majorHAnsi" w:hAnsiTheme="majorHAnsi"/>
        </w:rPr>
        <w:t xml:space="preserve">by this manual </w:t>
      </w:r>
      <w:r w:rsidR="00844F32" w:rsidRPr="00F21B28">
        <w:rPr>
          <w:rFonts w:asciiTheme="majorHAnsi" w:hAnsiTheme="majorHAnsi"/>
        </w:rPr>
        <w:t>are:</w:t>
      </w:r>
    </w:p>
    <w:p w:rsidR="00844F32" w:rsidRPr="00F21B28" w:rsidRDefault="00844F32" w:rsidP="00092938">
      <w:pPr>
        <w:pStyle w:val="ListParagraph"/>
        <w:numPr>
          <w:ilvl w:val="0"/>
          <w:numId w:val="1"/>
        </w:numPr>
        <w:tabs>
          <w:tab w:val="left" w:pos="1395"/>
          <w:tab w:val="left" w:pos="6075"/>
        </w:tabs>
        <w:spacing w:after="0" w:line="480" w:lineRule="auto"/>
        <w:rPr>
          <w:rFonts w:asciiTheme="majorHAnsi" w:hAnsiTheme="majorHAnsi"/>
        </w:rPr>
      </w:pPr>
      <w:r w:rsidRPr="00F21B28">
        <w:rPr>
          <w:rFonts w:asciiTheme="majorHAnsi" w:hAnsiTheme="majorHAnsi"/>
        </w:rPr>
        <w:t xml:space="preserve">Common </w:t>
      </w:r>
      <w:r w:rsidR="00FB4B0F">
        <w:rPr>
          <w:rFonts w:asciiTheme="majorHAnsi" w:hAnsiTheme="majorHAnsi"/>
        </w:rPr>
        <w:t>S</w:t>
      </w:r>
      <w:r w:rsidRPr="00F21B28">
        <w:rPr>
          <w:rFonts w:asciiTheme="majorHAnsi" w:hAnsiTheme="majorHAnsi"/>
        </w:rPr>
        <w:t xml:space="preserve">UA </w:t>
      </w:r>
      <w:r w:rsidR="000C510C" w:rsidRPr="00F21B28">
        <w:rPr>
          <w:rFonts w:asciiTheme="majorHAnsi" w:hAnsiTheme="majorHAnsi"/>
        </w:rPr>
        <w:t xml:space="preserve">and </w:t>
      </w:r>
      <w:r w:rsidR="00AB5102" w:rsidRPr="00F21B28">
        <w:rPr>
          <w:rFonts w:asciiTheme="majorHAnsi" w:hAnsiTheme="majorHAnsi"/>
        </w:rPr>
        <w:t>relevant</w:t>
      </w:r>
      <w:r w:rsidR="000C510C" w:rsidRPr="00F21B28">
        <w:rPr>
          <w:rFonts w:asciiTheme="majorHAnsi" w:hAnsiTheme="majorHAnsi"/>
        </w:rPr>
        <w:t xml:space="preserve"> </w:t>
      </w:r>
      <w:r w:rsidRPr="00F21B28">
        <w:rPr>
          <w:rFonts w:asciiTheme="majorHAnsi" w:hAnsiTheme="majorHAnsi"/>
        </w:rPr>
        <w:t xml:space="preserve">aviation terminology </w:t>
      </w:r>
    </w:p>
    <w:p w:rsidR="00844F32" w:rsidRPr="00F21B28" w:rsidRDefault="00844F32" w:rsidP="00092938">
      <w:pPr>
        <w:pStyle w:val="ListParagraph"/>
        <w:numPr>
          <w:ilvl w:val="0"/>
          <w:numId w:val="1"/>
        </w:numPr>
        <w:tabs>
          <w:tab w:val="left" w:pos="1395"/>
          <w:tab w:val="left" w:pos="6075"/>
        </w:tabs>
        <w:spacing w:after="0" w:line="480" w:lineRule="auto"/>
        <w:rPr>
          <w:rFonts w:asciiTheme="majorHAnsi" w:hAnsiTheme="majorHAnsi"/>
        </w:rPr>
      </w:pPr>
      <w:r w:rsidRPr="00F21B28">
        <w:rPr>
          <w:rFonts w:asciiTheme="majorHAnsi" w:hAnsiTheme="majorHAnsi"/>
        </w:rPr>
        <w:t>SUA restrictions o</w:t>
      </w:r>
      <w:r w:rsidR="007E3D8E">
        <w:rPr>
          <w:rFonts w:asciiTheme="majorHAnsi" w:hAnsiTheme="majorHAnsi"/>
        </w:rPr>
        <w:t>n private</w:t>
      </w:r>
      <w:r w:rsidRPr="00F21B28">
        <w:rPr>
          <w:rFonts w:asciiTheme="majorHAnsi" w:hAnsiTheme="majorHAnsi"/>
        </w:rPr>
        <w:t xml:space="preserve"> operation</w:t>
      </w:r>
      <w:r w:rsidR="007E3D8E">
        <w:rPr>
          <w:rFonts w:asciiTheme="majorHAnsi" w:hAnsiTheme="majorHAnsi"/>
        </w:rPr>
        <w:t>s</w:t>
      </w:r>
    </w:p>
    <w:p w:rsidR="000B271C" w:rsidRPr="00F21B28" w:rsidRDefault="00844F32" w:rsidP="00092938">
      <w:pPr>
        <w:pStyle w:val="ListParagraph"/>
        <w:numPr>
          <w:ilvl w:val="0"/>
          <w:numId w:val="1"/>
        </w:numPr>
        <w:tabs>
          <w:tab w:val="left" w:pos="1395"/>
          <w:tab w:val="left" w:pos="6075"/>
        </w:tabs>
        <w:spacing w:after="0" w:line="480" w:lineRule="auto"/>
        <w:rPr>
          <w:rFonts w:asciiTheme="majorHAnsi" w:hAnsiTheme="majorHAnsi"/>
        </w:rPr>
      </w:pPr>
      <w:r w:rsidRPr="00F21B28">
        <w:rPr>
          <w:rFonts w:asciiTheme="majorHAnsi" w:hAnsiTheme="majorHAnsi"/>
        </w:rPr>
        <w:lastRenderedPageBreak/>
        <w:t>Operations near the L F Wade International airport and</w:t>
      </w:r>
      <w:r w:rsidR="007E3D8E">
        <w:rPr>
          <w:rFonts w:asciiTheme="majorHAnsi" w:hAnsiTheme="majorHAnsi"/>
        </w:rPr>
        <w:t xml:space="preserve"> relevant</w:t>
      </w:r>
      <w:r w:rsidRPr="00F21B28">
        <w:rPr>
          <w:rFonts w:asciiTheme="majorHAnsi" w:hAnsiTheme="majorHAnsi"/>
        </w:rPr>
        <w:t xml:space="preserve"> procedures </w:t>
      </w:r>
    </w:p>
    <w:p w:rsidR="001D2DE7" w:rsidRPr="00F21B28" w:rsidRDefault="00844F32" w:rsidP="00092938">
      <w:pPr>
        <w:pStyle w:val="ListParagraph"/>
        <w:numPr>
          <w:ilvl w:val="0"/>
          <w:numId w:val="1"/>
        </w:numPr>
        <w:tabs>
          <w:tab w:val="left" w:pos="1395"/>
          <w:tab w:val="left" w:pos="6075"/>
        </w:tabs>
        <w:spacing w:after="0" w:line="480" w:lineRule="auto"/>
        <w:rPr>
          <w:rFonts w:asciiTheme="majorHAnsi" w:hAnsiTheme="majorHAnsi"/>
        </w:rPr>
      </w:pPr>
      <w:r w:rsidRPr="00F21B28">
        <w:rPr>
          <w:rFonts w:asciiTheme="majorHAnsi" w:hAnsiTheme="majorHAnsi"/>
        </w:rPr>
        <w:t xml:space="preserve">When personal drones </w:t>
      </w:r>
      <w:r w:rsidR="007E3D8E">
        <w:rPr>
          <w:rFonts w:asciiTheme="majorHAnsi" w:hAnsiTheme="majorHAnsi"/>
        </w:rPr>
        <w:t>are</w:t>
      </w:r>
      <w:r w:rsidRPr="00F21B28">
        <w:rPr>
          <w:rFonts w:asciiTheme="majorHAnsi" w:hAnsiTheme="majorHAnsi"/>
        </w:rPr>
        <w:t xml:space="preserve"> used for </w:t>
      </w:r>
      <w:r w:rsidR="001D2DE7" w:rsidRPr="00F21B28">
        <w:rPr>
          <w:rFonts w:asciiTheme="majorHAnsi" w:hAnsiTheme="majorHAnsi"/>
        </w:rPr>
        <w:t xml:space="preserve">surveillance, media, or </w:t>
      </w:r>
      <w:r w:rsidRPr="00F21B28">
        <w:rPr>
          <w:rFonts w:asciiTheme="majorHAnsi" w:hAnsiTheme="majorHAnsi"/>
        </w:rPr>
        <w:t xml:space="preserve">commercial use </w:t>
      </w:r>
    </w:p>
    <w:p w:rsidR="00844F32" w:rsidRPr="00F21B28" w:rsidRDefault="00844F32" w:rsidP="00092938">
      <w:pPr>
        <w:pStyle w:val="ListParagraph"/>
        <w:numPr>
          <w:ilvl w:val="0"/>
          <w:numId w:val="1"/>
        </w:numPr>
        <w:tabs>
          <w:tab w:val="left" w:pos="1395"/>
          <w:tab w:val="left" w:pos="6075"/>
        </w:tabs>
        <w:spacing w:after="0" w:line="480" w:lineRule="auto"/>
        <w:rPr>
          <w:rFonts w:asciiTheme="majorHAnsi" w:hAnsiTheme="majorHAnsi"/>
        </w:rPr>
      </w:pPr>
      <w:r w:rsidRPr="00F21B28">
        <w:rPr>
          <w:rFonts w:asciiTheme="majorHAnsi" w:hAnsiTheme="majorHAnsi"/>
        </w:rPr>
        <w:t>“</w:t>
      </w:r>
      <w:r w:rsidR="001D2DE7" w:rsidRPr="00F21B28">
        <w:rPr>
          <w:rFonts w:asciiTheme="majorHAnsi" w:hAnsiTheme="majorHAnsi"/>
        </w:rPr>
        <w:t>A</w:t>
      </w:r>
      <w:r w:rsidRPr="00F21B28">
        <w:rPr>
          <w:rFonts w:asciiTheme="majorHAnsi" w:hAnsiTheme="majorHAnsi"/>
        </w:rPr>
        <w:t xml:space="preserve">erial work” </w:t>
      </w:r>
      <w:r w:rsidR="00AB5102">
        <w:rPr>
          <w:rFonts w:asciiTheme="majorHAnsi" w:hAnsiTheme="majorHAnsi"/>
        </w:rPr>
        <w:t xml:space="preserve">definition </w:t>
      </w:r>
      <w:r w:rsidRPr="00F21B28">
        <w:rPr>
          <w:rFonts w:asciiTheme="majorHAnsi" w:hAnsiTheme="majorHAnsi"/>
        </w:rPr>
        <w:t>and steps to complete this permit process</w:t>
      </w:r>
    </w:p>
    <w:p w:rsidR="00844F32" w:rsidRDefault="00460E4E" w:rsidP="00092938">
      <w:pPr>
        <w:pStyle w:val="ListParagraph"/>
        <w:numPr>
          <w:ilvl w:val="0"/>
          <w:numId w:val="1"/>
        </w:numPr>
        <w:tabs>
          <w:tab w:val="left" w:pos="1395"/>
          <w:tab w:val="left" w:pos="6075"/>
        </w:tabs>
        <w:spacing w:after="0" w:line="480" w:lineRule="auto"/>
        <w:rPr>
          <w:rFonts w:asciiTheme="majorHAnsi" w:hAnsiTheme="majorHAnsi"/>
        </w:rPr>
      </w:pPr>
      <w:r w:rsidRPr="00F21B28">
        <w:rPr>
          <w:rFonts w:asciiTheme="majorHAnsi" w:hAnsiTheme="majorHAnsi"/>
        </w:rPr>
        <w:t xml:space="preserve">Details for </w:t>
      </w:r>
      <w:r w:rsidR="0004198E" w:rsidRPr="00F21B28">
        <w:rPr>
          <w:rFonts w:asciiTheme="majorHAnsi" w:hAnsiTheme="majorHAnsi"/>
        </w:rPr>
        <w:t xml:space="preserve">persons and </w:t>
      </w:r>
      <w:r w:rsidR="00A81ADA" w:rsidRPr="00F21B28">
        <w:rPr>
          <w:rFonts w:asciiTheme="majorHAnsi" w:hAnsiTheme="majorHAnsi"/>
        </w:rPr>
        <w:t>companies</w:t>
      </w:r>
      <w:r w:rsidRPr="00F21B28">
        <w:rPr>
          <w:rFonts w:asciiTheme="majorHAnsi" w:hAnsiTheme="majorHAnsi"/>
        </w:rPr>
        <w:t xml:space="preserve"> to </w:t>
      </w:r>
      <w:r w:rsidR="000415AA" w:rsidRPr="00F21B28">
        <w:rPr>
          <w:rFonts w:asciiTheme="majorHAnsi" w:hAnsiTheme="majorHAnsi"/>
        </w:rPr>
        <w:t xml:space="preserve">become Approved </w:t>
      </w:r>
      <w:r w:rsidR="007E3D8E">
        <w:rPr>
          <w:rFonts w:asciiTheme="majorHAnsi" w:hAnsiTheme="majorHAnsi"/>
        </w:rPr>
        <w:t>SUA</w:t>
      </w:r>
      <w:r w:rsidR="000415AA" w:rsidRPr="00F21B28">
        <w:rPr>
          <w:rFonts w:asciiTheme="majorHAnsi" w:hAnsiTheme="majorHAnsi"/>
        </w:rPr>
        <w:t xml:space="preserve"> Operators</w:t>
      </w:r>
      <w:r w:rsidR="00A81ADA" w:rsidRPr="00F21B28">
        <w:rPr>
          <w:rFonts w:asciiTheme="majorHAnsi" w:hAnsiTheme="majorHAnsi"/>
        </w:rPr>
        <w:t xml:space="preserve"> or Aerial Work</w:t>
      </w:r>
      <w:r w:rsidR="007E3D8E">
        <w:rPr>
          <w:rFonts w:asciiTheme="majorHAnsi" w:hAnsiTheme="majorHAnsi"/>
        </w:rPr>
        <w:t xml:space="preserve"> Permission Holders </w:t>
      </w:r>
      <w:r w:rsidR="00AB5102">
        <w:rPr>
          <w:rFonts w:asciiTheme="majorHAnsi" w:hAnsiTheme="majorHAnsi"/>
        </w:rPr>
        <w:t xml:space="preserve">and receive a Special Operators Certificate (SOC) </w:t>
      </w:r>
    </w:p>
    <w:p w:rsidR="005E7984" w:rsidRPr="00F21B28" w:rsidRDefault="005E7984" w:rsidP="00092938">
      <w:pPr>
        <w:pStyle w:val="ListParagraph"/>
        <w:numPr>
          <w:ilvl w:val="0"/>
          <w:numId w:val="1"/>
        </w:numPr>
        <w:tabs>
          <w:tab w:val="left" w:pos="1395"/>
          <w:tab w:val="left" w:pos="6075"/>
        </w:tabs>
        <w:spacing w:after="0" w:line="480" w:lineRule="auto"/>
        <w:rPr>
          <w:rFonts w:asciiTheme="majorHAnsi" w:hAnsiTheme="majorHAnsi"/>
        </w:rPr>
      </w:pPr>
      <w:r>
        <w:rPr>
          <w:rFonts w:asciiTheme="majorHAnsi" w:hAnsiTheme="majorHAnsi"/>
        </w:rPr>
        <w:t>Regulation and recommended operational procedures for companies utilizing SUAs in Bermuda</w:t>
      </w:r>
      <w:r w:rsidR="00AB5102">
        <w:rPr>
          <w:rFonts w:asciiTheme="majorHAnsi" w:hAnsiTheme="majorHAnsi"/>
        </w:rPr>
        <w:t>’</w:t>
      </w:r>
      <w:r>
        <w:rPr>
          <w:rFonts w:asciiTheme="majorHAnsi" w:hAnsiTheme="majorHAnsi"/>
        </w:rPr>
        <w:t>s Airspace</w:t>
      </w:r>
    </w:p>
    <w:p w:rsidR="0004198E" w:rsidRPr="00F21B28" w:rsidRDefault="0004198E" w:rsidP="00092938">
      <w:pPr>
        <w:tabs>
          <w:tab w:val="left" w:pos="1395"/>
          <w:tab w:val="left" w:pos="6075"/>
        </w:tabs>
        <w:spacing w:after="0" w:line="480" w:lineRule="auto"/>
        <w:rPr>
          <w:rFonts w:asciiTheme="majorHAnsi" w:hAnsiTheme="majorHAnsi"/>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AA11FF" w:rsidRDefault="00AA11FF"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323D79" w:rsidRPr="002438A8" w:rsidRDefault="00323D79" w:rsidP="002438A8">
      <w:pPr>
        <w:tabs>
          <w:tab w:val="left" w:pos="2100"/>
        </w:tabs>
        <w:spacing w:after="0" w:line="480" w:lineRule="auto"/>
        <w:rPr>
          <w:rFonts w:asciiTheme="majorHAnsi" w:hAnsiTheme="majorHAnsi"/>
          <w:b/>
          <w:sz w:val="28"/>
          <w:szCs w:val="28"/>
        </w:rPr>
      </w:pPr>
      <w:bookmarkStart w:id="1" w:name="Definitions"/>
      <w:r w:rsidRPr="002438A8">
        <w:rPr>
          <w:rFonts w:asciiTheme="majorHAnsi" w:hAnsiTheme="majorHAnsi"/>
          <w:b/>
          <w:sz w:val="28"/>
          <w:szCs w:val="28"/>
        </w:rPr>
        <w:t>Definitions</w:t>
      </w:r>
      <w:bookmarkEnd w:id="1"/>
      <w:r w:rsidRPr="002438A8">
        <w:rPr>
          <w:rFonts w:asciiTheme="majorHAnsi" w:hAnsiTheme="majorHAnsi"/>
          <w:b/>
          <w:sz w:val="28"/>
          <w:szCs w:val="28"/>
        </w:rPr>
        <w:tab/>
      </w:r>
    </w:p>
    <w:p w:rsidR="00323D79" w:rsidRPr="008F77C2" w:rsidRDefault="00323D79" w:rsidP="002438A8">
      <w:pPr>
        <w:tabs>
          <w:tab w:val="left" w:pos="2100"/>
        </w:tabs>
        <w:spacing w:after="0" w:line="480" w:lineRule="auto"/>
        <w:rPr>
          <w:rFonts w:ascii="Cambria" w:hAnsi="Cambria"/>
        </w:rPr>
      </w:pPr>
      <w:r w:rsidRPr="008F77C2">
        <w:rPr>
          <w:rFonts w:ascii="Cambria" w:hAnsi="Cambria"/>
        </w:rPr>
        <w:t xml:space="preserve">AGL – Above Ground Level </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AM – Accountab</w:t>
      </w:r>
      <w:r w:rsidR="007E3D8E">
        <w:rPr>
          <w:rFonts w:ascii="Cambria" w:hAnsi="Cambria"/>
        </w:rPr>
        <w:t>le</w:t>
      </w:r>
      <w:r w:rsidRPr="008F77C2">
        <w:rPr>
          <w:rFonts w:ascii="Cambria" w:hAnsi="Cambria"/>
        </w:rPr>
        <w:t xml:space="preserve"> Manager</w:t>
      </w:r>
    </w:p>
    <w:p w:rsidR="005F025D" w:rsidRPr="008F77C2" w:rsidRDefault="005F025D" w:rsidP="002438A8">
      <w:pPr>
        <w:tabs>
          <w:tab w:val="left" w:pos="2100"/>
        </w:tabs>
        <w:spacing w:after="0" w:line="480" w:lineRule="auto"/>
        <w:rPr>
          <w:rFonts w:ascii="Cambria" w:hAnsi="Cambria"/>
        </w:rPr>
      </w:pPr>
      <w:r w:rsidRPr="008F77C2">
        <w:rPr>
          <w:rFonts w:ascii="Cambria" w:hAnsi="Cambria"/>
        </w:rPr>
        <w:t>AME – Aviation Medical Examiner</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AN(OT)O – Air Navigation (Overseas Territories) Order 2013</w:t>
      </w:r>
    </w:p>
    <w:p w:rsidR="00323D79" w:rsidRDefault="009F638F" w:rsidP="002438A8">
      <w:pPr>
        <w:tabs>
          <w:tab w:val="left" w:pos="2100"/>
        </w:tabs>
        <w:spacing w:after="0" w:line="480" w:lineRule="auto"/>
        <w:rPr>
          <w:rFonts w:ascii="Cambria" w:hAnsi="Cambria"/>
        </w:rPr>
      </w:pPr>
      <w:r>
        <w:rPr>
          <w:rFonts w:ascii="Cambria" w:hAnsi="Cambria"/>
        </w:rPr>
        <w:t>AOO – Area o</w:t>
      </w:r>
      <w:r w:rsidR="00323D79" w:rsidRPr="008F77C2">
        <w:rPr>
          <w:rFonts w:ascii="Cambria" w:hAnsi="Cambria"/>
        </w:rPr>
        <w:t>f Operations</w:t>
      </w:r>
    </w:p>
    <w:p w:rsidR="00A43944" w:rsidRDefault="00A43944" w:rsidP="002438A8">
      <w:pPr>
        <w:tabs>
          <w:tab w:val="left" w:pos="2100"/>
        </w:tabs>
        <w:spacing w:after="0" w:line="480" w:lineRule="auto"/>
        <w:rPr>
          <w:rFonts w:ascii="Cambria" w:hAnsi="Cambria"/>
        </w:rPr>
      </w:pPr>
      <w:r>
        <w:rPr>
          <w:rFonts w:ascii="Cambria" w:hAnsi="Cambria"/>
        </w:rPr>
        <w:t>ARP – Aerodrome Reference Point</w:t>
      </w:r>
    </w:p>
    <w:p w:rsidR="004002E1" w:rsidRPr="008F77C2" w:rsidRDefault="004002E1" w:rsidP="002438A8">
      <w:pPr>
        <w:tabs>
          <w:tab w:val="left" w:pos="2100"/>
        </w:tabs>
        <w:spacing w:after="0" w:line="480" w:lineRule="auto"/>
        <w:rPr>
          <w:rFonts w:ascii="Cambria" w:hAnsi="Cambria"/>
        </w:rPr>
      </w:pPr>
      <w:r>
        <w:rPr>
          <w:rFonts w:ascii="Cambria" w:hAnsi="Cambria"/>
        </w:rPr>
        <w:t>ARTCC – Air Route Traffic Control Center</w:t>
      </w:r>
    </w:p>
    <w:p w:rsidR="00323D79" w:rsidRDefault="00381B51" w:rsidP="002438A8">
      <w:pPr>
        <w:tabs>
          <w:tab w:val="left" w:pos="2100"/>
        </w:tabs>
        <w:spacing w:after="0" w:line="480" w:lineRule="auto"/>
        <w:rPr>
          <w:rFonts w:ascii="Cambria" w:hAnsi="Cambria"/>
        </w:rPr>
      </w:pPr>
      <w:r>
        <w:rPr>
          <w:rFonts w:ascii="Cambria" w:hAnsi="Cambria"/>
        </w:rPr>
        <w:t>ATC – Air Traffic Control</w:t>
      </w:r>
    </w:p>
    <w:p w:rsidR="004002E1" w:rsidRPr="008F77C2" w:rsidRDefault="004002E1" w:rsidP="002438A8">
      <w:pPr>
        <w:tabs>
          <w:tab w:val="left" w:pos="2100"/>
        </w:tabs>
        <w:spacing w:after="0" w:line="480" w:lineRule="auto"/>
        <w:rPr>
          <w:rFonts w:ascii="Cambria" w:hAnsi="Cambria"/>
        </w:rPr>
      </w:pPr>
      <w:r>
        <w:rPr>
          <w:rFonts w:ascii="Cambria" w:hAnsi="Cambria"/>
        </w:rPr>
        <w:t>ATS – Air Traffic Services</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AV- Air Vehicle</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BCAA – Bermuda Civil Aviation Authority</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CAA – Civil Aviation Authority</w:t>
      </w:r>
      <w:r w:rsidR="0095759B">
        <w:rPr>
          <w:rFonts w:ascii="Cambria" w:hAnsi="Cambria"/>
        </w:rPr>
        <w:t xml:space="preserve"> (United Kingdom)</w:t>
      </w:r>
    </w:p>
    <w:p w:rsidR="00323D79" w:rsidRDefault="00323D79" w:rsidP="002438A8">
      <w:pPr>
        <w:tabs>
          <w:tab w:val="left" w:pos="2100"/>
        </w:tabs>
        <w:spacing w:after="0" w:line="480" w:lineRule="auto"/>
        <w:rPr>
          <w:rFonts w:ascii="Cambria" w:hAnsi="Cambria"/>
        </w:rPr>
      </w:pPr>
      <w:r w:rsidRPr="008F77C2">
        <w:rPr>
          <w:rFonts w:ascii="Cambria" w:hAnsi="Cambria"/>
        </w:rPr>
        <w:t>CIC – Controller In Command</w:t>
      </w:r>
    </w:p>
    <w:p w:rsidR="004002E1" w:rsidRPr="008F77C2" w:rsidRDefault="004002E1" w:rsidP="002438A8">
      <w:pPr>
        <w:tabs>
          <w:tab w:val="left" w:pos="2100"/>
        </w:tabs>
        <w:spacing w:after="0" w:line="480" w:lineRule="auto"/>
        <w:rPr>
          <w:rFonts w:ascii="Cambria" w:hAnsi="Cambria"/>
        </w:rPr>
      </w:pPr>
      <w:r>
        <w:rPr>
          <w:rFonts w:ascii="Cambria" w:hAnsi="Cambria"/>
        </w:rPr>
        <w:t>CTA – Control Area</w:t>
      </w:r>
    </w:p>
    <w:p w:rsidR="00323D79" w:rsidRPr="008F77C2" w:rsidRDefault="004002E1" w:rsidP="002438A8">
      <w:pPr>
        <w:tabs>
          <w:tab w:val="left" w:pos="2100"/>
        </w:tabs>
        <w:spacing w:after="0" w:line="480" w:lineRule="auto"/>
        <w:rPr>
          <w:rFonts w:ascii="Cambria" w:hAnsi="Cambria"/>
        </w:rPr>
      </w:pPr>
      <w:r>
        <w:rPr>
          <w:rFonts w:ascii="Cambria" w:hAnsi="Cambria"/>
        </w:rPr>
        <w:t>CTR</w:t>
      </w:r>
      <w:r w:rsidR="00323D79" w:rsidRPr="008F77C2">
        <w:rPr>
          <w:rFonts w:ascii="Cambria" w:hAnsi="Cambria"/>
        </w:rPr>
        <w:t xml:space="preserve"> – Control Zone</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 xml:space="preserve">DO – Designated Observer </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ECP – Emergency Contingency Plan</w:t>
      </w:r>
    </w:p>
    <w:p w:rsidR="001F441B" w:rsidRPr="008F77C2" w:rsidRDefault="001F441B" w:rsidP="002438A8">
      <w:pPr>
        <w:tabs>
          <w:tab w:val="left" w:pos="2100"/>
        </w:tabs>
        <w:spacing w:after="0" w:line="480" w:lineRule="auto"/>
        <w:rPr>
          <w:rFonts w:ascii="Cambria" w:hAnsi="Cambria"/>
        </w:rPr>
      </w:pPr>
      <w:r w:rsidRPr="008F77C2">
        <w:rPr>
          <w:rFonts w:ascii="Cambria" w:hAnsi="Cambria"/>
        </w:rPr>
        <w:t>FAA – Federal Aviation Administration</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FAQ – Frequently Asked Questions</w:t>
      </w:r>
    </w:p>
    <w:p w:rsidR="00323D79" w:rsidRDefault="00323D79" w:rsidP="002438A8">
      <w:pPr>
        <w:tabs>
          <w:tab w:val="left" w:pos="2100"/>
        </w:tabs>
        <w:spacing w:after="0" w:line="480" w:lineRule="auto"/>
        <w:rPr>
          <w:rFonts w:ascii="Cambria" w:hAnsi="Cambria"/>
        </w:rPr>
      </w:pPr>
      <w:r w:rsidRPr="008F77C2">
        <w:rPr>
          <w:rFonts w:ascii="Cambria" w:hAnsi="Cambria"/>
        </w:rPr>
        <w:t>FPV – First Person View</w:t>
      </w:r>
    </w:p>
    <w:p w:rsidR="006F78E4" w:rsidRPr="008F77C2" w:rsidRDefault="006F78E4" w:rsidP="002438A8">
      <w:pPr>
        <w:tabs>
          <w:tab w:val="left" w:pos="2100"/>
        </w:tabs>
        <w:spacing w:after="0" w:line="480" w:lineRule="auto"/>
        <w:rPr>
          <w:rFonts w:ascii="Cambria" w:hAnsi="Cambria"/>
        </w:rPr>
      </w:pPr>
      <w:r>
        <w:rPr>
          <w:rFonts w:ascii="Cambria" w:hAnsi="Cambria"/>
        </w:rPr>
        <w:t>GCS – Ground Control Station</w:t>
      </w:r>
    </w:p>
    <w:p w:rsidR="00323D79" w:rsidRDefault="00323D79" w:rsidP="002438A8">
      <w:pPr>
        <w:tabs>
          <w:tab w:val="left" w:pos="2100"/>
        </w:tabs>
        <w:spacing w:after="0" w:line="480" w:lineRule="auto"/>
        <w:rPr>
          <w:rFonts w:ascii="Cambria" w:hAnsi="Cambria"/>
        </w:rPr>
      </w:pPr>
      <w:r w:rsidRPr="008F77C2">
        <w:rPr>
          <w:rFonts w:ascii="Cambria" w:hAnsi="Cambria"/>
        </w:rPr>
        <w:t>GPS – Global Positioning System</w:t>
      </w:r>
    </w:p>
    <w:p w:rsidR="00965758" w:rsidRPr="008F77C2" w:rsidRDefault="00965758" w:rsidP="002438A8">
      <w:pPr>
        <w:tabs>
          <w:tab w:val="left" w:pos="2100"/>
        </w:tabs>
        <w:spacing w:after="0" w:line="480" w:lineRule="auto"/>
        <w:rPr>
          <w:rFonts w:ascii="Cambria" w:hAnsi="Cambria"/>
        </w:rPr>
      </w:pPr>
      <w:r>
        <w:rPr>
          <w:rFonts w:ascii="Cambria" w:hAnsi="Cambria"/>
        </w:rPr>
        <w:lastRenderedPageBreak/>
        <w:t xml:space="preserve">ICAO – International Civil Aviation Organisation </w:t>
      </w:r>
    </w:p>
    <w:p w:rsidR="00323D79" w:rsidRDefault="00323D79" w:rsidP="002438A8">
      <w:pPr>
        <w:tabs>
          <w:tab w:val="left" w:pos="2100"/>
        </w:tabs>
        <w:spacing w:after="0" w:line="480" w:lineRule="auto"/>
        <w:rPr>
          <w:rFonts w:ascii="Cambria" w:hAnsi="Cambria"/>
        </w:rPr>
      </w:pPr>
      <w:r w:rsidRPr="008F77C2">
        <w:rPr>
          <w:rFonts w:ascii="Cambria" w:hAnsi="Cambria"/>
        </w:rPr>
        <w:t>LOS – Line of Sight</w:t>
      </w:r>
    </w:p>
    <w:p w:rsidR="00E70F37" w:rsidRPr="008F77C2" w:rsidRDefault="00E70F37" w:rsidP="002438A8">
      <w:pPr>
        <w:tabs>
          <w:tab w:val="left" w:pos="2100"/>
        </w:tabs>
        <w:spacing w:after="0" w:line="480" w:lineRule="auto"/>
        <w:rPr>
          <w:rFonts w:ascii="Cambria" w:hAnsi="Cambria"/>
        </w:rPr>
      </w:pPr>
      <w:r>
        <w:rPr>
          <w:rFonts w:ascii="Cambria" w:hAnsi="Cambria"/>
        </w:rPr>
        <w:t xml:space="preserve">MB – Millibars </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 xml:space="preserve">MSL – Mean Sea Level </w:t>
      </w:r>
    </w:p>
    <w:p w:rsidR="00AB058C" w:rsidRDefault="009F638F" w:rsidP="002438A8">
      <w:pPr>
        <w:tabs>
          <w:tab w:val="left" w:pos="2100"/>
        </w:tabs>
        <w:spacing w:after="0" w:line="480" w:lineRule="auto"/>
        <w:rPr>
          <w:rFonts w:ascii="Cambria" w:hAnsi="Cambria"/>
        </w:rPr>
      </w:pPr>
      <w:r>
        <w:rPr>
          <w:rFonts w:ascii="Cambria" w:hAnsi="Cambria"/>
        </w:rPr>
        <w:t>NOTAM – Notice t</w:t>
      </w:r>
      <w:r w:rsidR="00AB058C" w:rsidRPr="008F77C2">
        <w:rPr>
          <w:rFonts w:ascii="Cambria" w:hAnsi="Cambria"/>
        </w:rPr>
        <w:t>o Airmen</w:t>
      </w:r>
    </w:p>
    <w:p w:rsidR="001B5356" w:rsidRPr="008F77C2" w:rsidRDefault="001B5356" w:rsidP="002438A8">
      <w:pPr>
        <w:tabs>
          <w:tab w:val="left" w:pos="2100"/>
        </w:tabs>
        <w:spacing w:after="0" w:line="480" w:lineRule="auto"/>
        <w:rPr>
          <w:rFonts w:ascii="Cambria" w:hAnsi="Cambria"/>
        </w:rPr>
      </w:pPr>
      <w:r>
        <w:rPr>
          <w:rFonts w:ascii="Cambria" w:hAnsi="Cambria"/>
        </w:rPr>
        <w:t>OTARs – Overseas Territories Aviation Requirements</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PIC – Pilot in Command</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RMA – Risk Management Analysis</w:t>
      </w:r>
    </w:p>
    <w:p w:rsidR="00323D79" w:rsidRDefault="009F638F" w:rsidP="002438A8">
      <w:pPr>
        <w:tabs>
          <w:tab w:val="left" w:pos="2100"/>
        </w:tabs>
        <w:spacing w:after="0" w:line="480" w:lineRule="auto"/>
        <w:rPr>
          <w:rFonts w:ascii="Cambria" w:hAnsi="Cambria"/>
        </w:rPr>
      </w:pPr>
      <w:r>
        <w:rPr>
          <w:rFonts w:ascii="Cambria" w:hAnsi="Cambria"/>
        </w:rPr>
        <w:t>RTH – Return t</w:t>
      </w:r>
      <w:r w:rsidR="00323D79" w:rsidRPr="008F77C2">
        <w:rPr>
          <w:rFonts w:ascii="Cambria" w:hAnsi="Cambria"/>
        </w:rPr>
        <w:t>o Home</w:t>
      </w:r>
    </w:p>
    <w:p w:rsidR="00E70F37" w:rsidRDefault="00E70F37" w:rsidP="002438A8">
      <w:pPr>
        <w:tabs>
          <w:tab w:val="left" w:pos="2100"/>
        </w:tabs>
        <w:spacing w:after="0" w:line="480" w:lineRule="auto"/>
        <w:rPr>
          <w:rFonts w:ascii="Cambria" w:hAnsi="Cambria"/>
        </w:rPr>
      </w:pPr>
      <w:r>
        <w:rPr>
          <w:rFonts w:ascii="Cambria" w:hAnsi="Cambria"/>
        </w:rPr>
        <w:t xml:space="preserve">SM – Statute Miles </w:t>
      </w:r>
    </w:p>
    <w:p w:rsidR="00F03D12" w:rsidRPr="008F77C2" w:rsidRDefault="00F03D12" w:rsidP="002438A8">
      <w:pPr>
        <w:tabs>
          <w:tab w:val="left" w:pos="2100"/>
        </w:tabs>
        <w:spacing w:after="0" w:line="480" w:lineRule="auto"/>
        <w:rPr>
          <w:rFonts w:ascii="Cambria" w:hAnsi="Cambria"/>
        </w:rPr>
      </w:pPr>
      <w:r>
        <w:rPr>
          <w:rFonts w:ascii="Cambria" w:hAnsi="Cambria"/>
        </w:rPr>
        <w:t>SOC – Special Operator’s Certificate</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SUA – Small Unmanned Aircraft</w:t>
      </w:r>
    </w:p>
    <w:p w:rsidR="00965758" w:rsidRPr="008F77C2" w:rsidRDefault="0095759B" w:rsidP="002438A8">
      <w:pPr>
        <w:tabs>
          <w:tab w:val="left" w:pos="2100"/>
        </w:tabs>
        <w:spacing w:after="0" w:line="480" w:lineRule="auto"/>
        <w:rPr>
          <w:rFonts w:ascii="Cambria" w:hAnsi="Cambria"/>
        </w:rPr>
      </w:pPr>
      <w:r w:rsidRPr="008F77C2">
        <w:rPr>
          <w:rFonts w:ascii="Cambria" w:hAnsi="Cambria"/>
        </w:rPr>
        <w:t>SU</w:t>
      </w:r>
      <w:r>
        <w:rPr>
          <w:rFonts w:ascii="Cambria" w:hAnsi="Cambria"/>
        </w:rPr>
        <w:t>SA</w:t>
      </w:r>
      <w:r w:rsidRPr="008F77C2">
        <w:rPr>
          <w:rFonts w:ascii="Cambria" w:hAnsi="Cambria"/>
        </w:rPr>
        <w:t xml:space="preserve"> </w:t>
      </w:r>
      <w:r w:rsidR="00323D79" w:rsidRPr="008F77C2">
        <w:rPr>
          <w:rFonts w:ascii="Cambria" w:hAnsi="Cambria"/>
        </w:rPr>
        <w:t xml:space="preserve">– Small Unmanned </w:t>
      </w:r>
      <w:r>
        <w:rPr>
          <w:rFonts w:ascii="Cambria" w:hAnsi="Cambria"/>
        </w:rPr>
        <w:t>Surveillance Aircraft</w:t>
      </w:r>
      <w:r w:rsidR="009F638F">
        <w:rPr>
          <w:rFonts w:ascii="Cambria" w:hAnsi="Cambria"/>
        </w:rPr>
        <w:t xml:space="preserve"> </w:t>
      </w:r>
      <w:r w:rsidR="00965758">
        <w:rPr>
          <w:rFonts w:ascii="Cambria" w:hAnsi="Cambria"/>
        </w:rPr>
        <w:t>TXKF – ICAO Airport Identifier for L F Wade International Airport</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UAS – Unmanned Aerial System</w:t>
      </w:r>
    </w:p>
    <w:p w:rsidR="00323D79" w:rsidRDefault="00323D79" w:rsidP="002438A8">
      <w:pPr>
        <w:tabs>
          <w:tab w:val="left" w:pos="2100"/>
        </w:tabs>
        <w:spacing w:after="0" w:line="480" w:lineRule="auto"/>
        <w:rPr>
          <w:rFonts w:ascii="Cambria" w:hAnsi="Cambria"/>
        </w:rPr>
      </w:pPr>
      <w:r w:rsidRPr="008F77C2">
        <w:rPr>
          <w:rFonts w:ascii="Cambria" w:hAnsi="Cambria"/>
        </w:rPr>
        <w:t xml:space="preserve">UAV – Unmanned Aerial Vehicle </w:t>
      </w:r>
    </w:p>
    <w:p w:rsidR="00450672" w:rsidRPr="008F77C2" w:rsidRDefault="00450672" w:rsidP="002438A8">
      <w:pPr>
        <w:tabs>
          <w:tab w:val="left" w:pos="2100"/>
        </w:tabs>
        <w:spacing w:after="0" w:line="480" w:lineRule="auto"/>
        <w:rPr>
          <w:rFonts w:ascii="Cambria" w:hAnsi="Cambria"/>
        </w:rPr>
      </w:pPr>
      <w:r>
        <w:rPr>
          <w:rFonts w:ascii="Cambria" w:hAnsi="Cambria"/>
        </w:rPr>
        <w:t>UTC – Universal Time Coordinated</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VFR – Visual Flight Rules</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VLOS – Visual Line of Sight</w:t>
      </w:r>
    </w:p>
    <w:p w:rsidR="002438A8" w:rsidRDefault="002438A8" w:rsidP="002438A8">
      <w:pPr>
        <w:tabs>
          <w:tab w:val="left" w:pos="2100"/>
        </w:tabs>
        <w:spacing w:after="0" w:line="480" w:lineRule="auto"/>
        <w:rPr>
          <w:rFonts w:asciiTheme="majorHAnsi" w:hAnsiTheme="majorHAnsi"/>
        </w:rPr>
      </w:pPr>
    </w:p>
    <w:p w:rsidR="002438A8" w:rsidRDefault="002438A8" w:rsidP="002438A8">
      <w:pPr>
        <w:tabs>
          <w:tab w:val="left" w:pos="2100"/>
        </w:tabs>
        <w:spacing w:after="0" w:line="480" w:lineRule="auto"/>
        <w:rPr>
          <w:rFonts w:asciiTheme="majorHAnsi" w:hAnsiTheme="majorHAnsi"/>
        </w:rPr>
      </w:pPr>
    </w:p>
    <w:p w:rsidR="002438A8" w:rsidRDefault="002438A8" w:rsidP="002438A8">
      <w:pPr>
        <w:tabs>
          <w:tab w:val="left" w:pos="2100"/>
        </w:tabs>
        <w:spacing w:after="0" w:line="480" w:lineRule="auto"/>
        <w:rPr>
          <w:rFonts w:asciiTheme="majorHAnsi" w:hAnsiTheme="majorHAnsi"/>
        </w:rPr>
      </w:pPr>
    </w:p>
    <w:p w:rsidR="002438A8" w:rsidRDefault="002438A8" w:rsidP="002438A8">
      <w:pPr>
        <w:tabs>
          <w:tab w:val="left" w:pos="2100"/>
        </w:tabs>
        <w:spacing w:after="0" w:line="480" w:lineRule="auto"/>
        <w:rPr>
          <w:rFonts w:asciiTheme="majorHAnsi" w:hAnsiTheme="majorHAnsi"/>
        </w:rPr>
      </w:pPr>
    </w:p>
    <w:p w:rsidR="002438A8" w:rsidRDefault="002438A8" w:rsidP="002438A8">
      <w:pPr>
        <w:tabs>
          <w:tab w:val="left" w:pos="2100"/>
        </w:tabs>
        <w:spacing w:after="0" w:line="480" w:lineRule="auto"/>
        <w:rPr>
          <w:rFonts w:asciiTheme="majorHAnsi" w:hAnsiTheme="majorHAnsi"/>
        </w:rPr>
      </w:pPr>
    </w:p>
    <w:p w:rsidR="002438A8" w:rsidRDefault="002438A8" w:rsidP="002438A8">
      <w:pPr>
        <w:tabs>
          <w:tab w:val="left" w:pos="2100"/>
        </w:tabs>
        <w:spacing w:after="0" w:line="480" w:lineRule="auto"/>
        <w:rPr>
          <w:rFonts w:asciiTheme="majorHAnsi" w:hAnsiTheme="majorHAnsi"/>
        </w:rPr>
      </w:pPr>
    </w:p>
    <w:p w:rsidR="002438A8" w:rsidRDefault="002438A8" w:rsidP="002438A8">
      <w:pPr>
        <w:tabs>
          <w:tab w:val="left" w:pos="2100"/>
        </w:tabs>
        <w:spacing w:after="0" w:line="480" w:lineRule="auto"/>
        <w:rPr>
          <w:rFonts w:asciiTheme="majorHAnsi" w:hAnsiTheme="majorHAnsi"/>
        </w:rPr>
      </w:pPr>
    </w:p>
    <w:sdt>
      <w:sdtPr>
        <w:rPr>
          <w:rFonts w:asciiTheme="minorHAnsi" w:eastAsiaTheme="minorHAnsi" w:hAnsiTheme="minorHAnsi" w:cstheme="minorBidi"/>
          <w:b w:val="0"/>
          <w:bCs w:val="0"/>
          <w:color w:val="4F81BD" w:themeColor="accent1"/>
          <w:sz w:val="22"/>
          <w:szCs w:val="22"/>
        </w:rPr>
        <w:id w:val="14041106"/>
        <w:docPartObj>
          <w:docPartGallery w:val="Table of Contents"/>
          <w:docPartUnique/>
        </w:docPartObj>
      </w:sdtPr>
      <w:sdtEndPr>
        <w:rPr>
          <w:color w:val="auto"/>
        </w:rPr>
      </w:sdtEndPr>
      <w:sdtContent>
        <w:p w:rsidR="007B5CCC" w:rsidRPr="00AB3C66" w:rsidRDefault="007B5CCC" w:rsidP="008E1F78">
          <w:pPr>
            <w:pStyle w:val="TOCHeading"/>
            <w:spacing w:line="360" w:lineRule="auto"/>
            <w:jc w:val="center"/>
            <w:rPr>
              <w:color w:val="4F81BD" w:themeColor="accent1"/>
            </w:rPr>
          </w:pPr>
          <w:r w:rsidRPr="00AB3C66">
            <w:rPr>
              <w:color w:val="4F81BD" w:themeColor="accent1"/>
            </w:rPr>
            <w:t>Table of Contents</w:t>
          </w:r>
        </w:p>
        <w:p w:rsidR="007B5CCC" w:rsidRPr="00AB3C66" w:rsidRDefault="000757C2" w:rsidP="00B03DB9">
          <w:pPr>
            <w:pStyle w:val="TOC1"/>
          </w:pPr>
          <w:hyperlink w:anchor="Purpose" w:history="1">
            <w:r w:rsidR="007B5CCC" w:rsidRPr="00AB3C66">
              <w:rPr>
                <w:rStyle w:val="Hyperlink"/>
                <w:color w:val="auto"/>
                <w:u w:val="none"/>
              </w:rPr>
              <w:t>Purpose</w:t>
            </w:r>
          </w:hyperlink>
          <w:r w:rsidR="007B5CCC" w:rsidRPr="00AB3C66">
            <w:ptab w:relativeTo="margin" w:alignment="right" w:leader="dot"/>
          </w:r>
          <w:r w:rsidR="007B5CCC" w:rsidRPr="00AB3C66">
            <w:t>2</w:t>
          </w:r>
        </w:p>
        <w:p w:rsidR="00937D3B" w:rsidRPr="00AB3C66" w:rsidRDefault="000757C2" w:rsidP="00B03DB9">
          <w:pPr>
            <w:pStyle w:val="TOC1"/>
          </w:pPr>
          <w:hyperlink w:anchor="Definitions" w:history="1">
            <w:r w:rsidR="00937D3B" w:rsidRPr="00AB3C66">
              <w:rPr>
                <w:rStyle w:val="Hyperlink"/>
                <w:color w:val="auto"/>
                <w:u w:val="none"/>
              </w:rPr>
              <w:t>Definitions</w:t>
            </w:r>
          </w:hyperlink>
          <w:r w:rsidR="00937D3B" w:rsidRPr="00AB3C66">
            <w:ptab w:relativeTo="margin" w:alignment="right" w:leader="dot"/>
          </w:r>
          <w:r w:rsidR="00F21B28" w:rsidRPr="00AB3C66">
            <w:t>4</w:t>
          </w:r>
        </w:p>
        <w:p w:rsidR="007B5CCC" w:rsidRPr="00AB3C66" w:rsidRDefault="000757C2" w:rsidP="00B03DB9">
          <w:pPr>
            <w:pStyle w:val="TOC1"/>
          </w:pPr>
          <w:hyperlink w:anchor="Section1" w:history="1">
            <w:r w:rsidR="007B5CCC" w:rsidRPr="00AB3C66">
              <w:rPr>
                <w:rStyle w:val="Hyperlink"/>
                <w:color w:val="auto"/>
                <w:u w:val="none"/>
              </w:rPr>
              <w:t>Section 1</w:t>
            </w:r>
          </w:hyperlink>
          <w:r w:rsidR="007B5CCC" w:rsidRPr="00AB3C66">
            <w:ptab w:relativeTo="margin" w:alignment="right" w:leader="dot"/>
          </w:r>
          <w:r w:rsidR="00961BA6" w:rsidRPr="00AB3C66">
            <w:t>9</w:t>
          </w:r>
        </w:p>
        <w:p w:rsidR="007B5CCC" w:rsidRPr="00AB3C66" w:rsidRDefault="000757C2" w:rsidP="004F1468">
          <w:pPr>
            <w:pStyle w:val="TOC2"/>
          </w:pPr>
          <w:hyperlink w:anchor="Section1" w:history="1">
            <w:r w:rsidR="007B5CCC" w:rsidRPr="00AB3C66">
              <w:rPr>
                <w:rStyle w:val="Hyperlink"/>
                <w:color w:val="auto"/>
                <w:u w:val="none"/>
              </w:rPr>
              <w:t>About this manual</w:t>
            </w:r>
          </w:hyperlink>
          <w:r w:rsidR="007B5CCC" w:rsidRPr="00AB3C66">
            <w:t xml:space="preserve"> </w:t>
          </w:r>
          <w:r w:rsidR="007B5CCC" w:rsidRPr="00AB3C66">
            <w:ptab w:relativeTo="margin" w:alignment="right" w:leader="dot"/>
          </w:r>
          <w:r w:rsidR="00961BA6" w:rsidRPr="00AB3C66">
            <w:t>9</w:t>
          </w:r>
        </w:p>
        <w:p w:rsidR="007B5CCC" w:rsidRPr="00AB3C66" w:rsidRDefault="000757C2" w:rsidP="001A2031">
          <w:pPr>
            <w:pStyle w:val="TOC3"/>
            <w:spacing w:after="0" w:line="360" w:lineRule="auto"/>
            <w:ind w:left="446"/>
            <w:outlineLvl w:val="2"/>
            <w:rPr>
              <w:rFonts w:asciiTheme="majorHAnsi" w:hAnsiTheme="majorHAnsi"/>
            </w:rPr>
          </w:pPr>
          <w:hyperlink w:anchor="RegulatoryGuidance" w:history="1">
            <w:r w:rsidR="007B5CCC" w:rsidRPr="00AB3C66">
              <w:rPr>
                <w:rStyle w:val="Hyperlink"/>
                <w:rFonts w:asciiTheme="majorHAnsi" w:hAnsiTheme="majorHAnsi"/>
                <w:color w:val="auto"/>
                <w:u w:val="none"/>
              </w:rPr>
              <w:t xml:space="preserve">1.1 Regulatory </w:t>
            </w:r>
            <w:r w:rsidR="009B14C5" w:rsidRPr="00AB3C66">
              <w:rPr>
                <w:rStyle w:val="Hyperlink"/>
                <w:rFonts w:asciiTheme="majorHAnsi" w:hAnsiTheme="majorHAnsi"/>
                <w:color w:val="auto"/>
                <w:u w:val="none"/>
              </w:rPr>
              <w:t>Guidance</w:t>
            </w:r>
          </w:hyperlink>
          <w:r w:rsidR="007B5CCC" w:rsidRPr="00AB3C66">
            <w:rPr>
              <w:rFonts w:asciiTheme="majorHAnsi" w:hAnsiTheme="majorHAnsi"/>
            </w:rPr>
            <w:t xml:space="preserve"> </w:t>
          </w:r>
          <w:r w:rsidR="007B5CCC" w:rsidRPr="00AB3C66">
            <w:rPr>
              <w:rFonts w:asciiTheme="majorHAnsi" w:hAnsiTheme="majorHAnsi"/>
            </w:rPr>
            <w:ptab w:relativeTo="margin" w:alignment="right" w:leader="dot"/>
          </w:r>
          <w:r w:rsidR="00961BA6" w:rsidRPr="00AB3C66">
            <w:rPr>
              <w:rFonts w:asciiTheme="majorHAnsi" w:hAnsiTheme="majorHAnsi"/>
            </w:rPr>
            <w:t>9</w:t>
          </w:r>
        </w:p>
        <w:p w:rsidR="007B5CCC" w:rsidRPr="00AB3C66" w:rsidRDefault="000757C2" w:rsidP="001A2031">
          <w:pPr>
            <w:pStyle w:val="TOC3"/>
            <w:spacing w:after="0" w:line="360" w:lineRule="auto"/>
            <w:ind w:left="446"/>
            <w:outlineLvl w:val="2"/>
            <w:rPr>
              <w:rFonts w:asciiTheme="majorHAnsi" w:hAnsiTheme="majorHAnsi"/>
            </w:rPr>
          </w:pPr>
          <w:hyperlink w:anchor="ConrtolandAmendment" w:history="1">
            <w:r w:rsidR="009F638F">
              <w:rPr>
                <w:rStyle w:val="Hyperlink"/>
                <w:rFonts w:asciiTheme="majorHAnsi" w:hAnsiTheme="majorHAnsi"/>
                <w:color w:val="auto"/>
                <w:u w:val="none"/>
              </w:rPr>
              <w:t xml:space="preserve">1.2 Control </w:t>
            </w:r>
            <w:r w:rsidR="0044264B" w:rsidRPr="00AB3C66">
              <w:rPr>
                <w:rStyle w:val="Hyperlink"/>
                <w:rFonts w:asciiTheme="majorHAnsi" w:hAnsiTheme="majorHAnsi"/>
                <w:color w:val="auto"/>
                <w:u w:val="none"/>
              </w:rPr>
              <w:t>and Amendment</w:t>
            </w:r>
          </w:hyperlink>
          <w:r w:rsidR="007B5CCC" w:rsidRPr="00AB3C66">
            <w:rPr>
              <w:rFonts w:asciiTheme="majorHAnsi" w:hAnsiTheme="majorHAnsi"/>
            </w:rPr>
            <w:ptab w:relativeTo="margin" w:alignment="right" w:leader="dot"/>
          </w:r>
          <w:r w:rsidR="009249D1">
            <w:rPr>
              <w:rFonts w:asciiTheme="majorHAnsi" w:hAnsiTheme="majorHAnsi"/>
            </w:rPr>
            <w:t>10</w:t>
          </w:r>
        </w:p>
        <w:p w:rsidR="007B5CCC" w:rsidRPr="00AB3C66" w:rsidRDefault="000757C2" w:rsidP="001A2031">
          <w:pPr>
            <w:pStyle w:val="TOC3"/>
            <w:spacing w:after="0" w:line="360" w:lineRule="auto"/>
            <w:ind w:left="446"/>
            <w:outlineLvl w:val="2"/>
            <w:rPr>
              <w:rFonts w:asciiTheme="majorHAnsi" w:hAnsiTheme="majorHAnsi"/>
            </w:rPr>
          </w:pPr>
          <w:hyperlink w:anchor="ListofeffectivePages" w:history="1">
            <w:r w:rsidR="007B5CCC" w:rsidRPr="00AB3C66">
              <w:rPr>
                <w:rStyle w:val="Hyperlink"/>
                <w:rFonts w:asciiTheme="majorHAnsi" w:hAnsiTheme="majorHAnsi"/>
                <w:color w:val="auto"/>
                <w:u w:val="none"/>
              </w:rPr>
              <w:t xml:space="preserve">1.3 List of </w:t>
            </w:r>
            <w:r w:rsidR="009A7F36" w:rsidRPr="00AB3C66">
              <w:rPr>
                <w:rStyle w:val="Hyperlink"/>
                <w:rFonts w:asciiTheme="majorHAnsi" w:hAnsiTheme="majorHAnsi"/>
                <w:color w:val="auto"/>
                <w:u w:val="none"/>
              </w:rPr>
              <w:t>E</w:t>
            </w:r>
            <w:r w:rsidR="007B5CCC" w:rsidRPr="00AB3C66">
              <w:rPr>
                <w:rStyle w:val="Hyperlink"/>
                <w:rFonts w:asciiTheme="majorHAnsi" w:hAnsiTheme="majorHAnsi"/>
                <w:color w:val="auto"/>
                <w:u w:val="none"/>
              </w:rPr>
              <w:t xml:space="preserve">ffective </w:t>
            </w:r>
            <w:r w:rsidR="009A7F36" w:rsidRPr="00AB3C66">
              <w:rPr>
                <w:rStyle w:val="Hyperlink"/>
                <w:rFonts w:asciiTheme="majorHAnsi" w:hAnsiTheme="majorHAnsi"/>
                <w:color w:val="auto"/>
                <w:u w:val="none"/>
              </w:rPr>
              <w:t>P</w:t>
            </w:r>
            <w:r w:rsidR="007B5CCC" w:rsidRPr="00AB3C66">
              <w:rPr>
                <w:rStyle w:val="Hyperlink"/>
                <w:rFonts w:asciiTheme="majorHAnsi" w:hAnsiTheme="majorHAnsi"/>
                <w:color w:val="auto"/>
                <w:u w:val="none"/>
              </w:rPr>
              <w:t>ages</w:t>
            </w:r>
          </w:hyperlink>
          <w:r w:rsidR="007B5CCC" w:rsidRPr="00AB3C66">
            <w:rPr>
              <w:rFonts w:asciiTheme="majorHAnsi" w:hAnsiTheme="majorHAnsi"/>
            </w:rPr>
            <w:t xml:space="preserve"> </w:t>
          </w:r>
          <w:r w:rsidR="007B5CCC" w:rsidRPr="00AB3C66">
            <w:rPr>
              <w:rFonts w:asciiTheme="majorHAnsi" w:hAnsiTheme="majorHAnsi"/>
            </w:rPr>
            <w:ptab w:relativeTo="margin" w:alignment="right" w:leader="dot"/>
          </w:r>
          <w:r w:rsidR="00EE791C" w:rsidRPr="00AB3C66">
            <w:rPr>
              <w:rFonts w:asciiTheme="majorHAnsi" w:hAnsiTheme="majorHAnsi"/>
            </w:rPr>
            <w:t>1</w:t>
          </w:r>
          <w:r w:rsidR="009249D1">
            <w:rPr>
              <w:rFonts w:asciiTheme="majorHAnsi" w:hAnsiTheme="majorHAnsi"/>
            </w:rPr>
            <w:t>1</w:t>
          </w:r>
        </w:p>
        <w:p w:rsidR="009A7F36" w:rsidRPr="00AB3C66" w:rsidRDefault="000757C2" w:rsidP="00B03DB9">
          <w:pPr>
            <w:pStyle w:val="TOC1"/>
          </w:pPr>
          <w:hyperlink w:anchor="Section2" w:history="1">
            <w:r w:rsidR="009A7F36" w:rsidRPr="00AB3C66">
              <w:rPr>
                <w:rStyle w:val="Hyperlink"/>
                <w:color w:val="auto"/>
                <w:u w:val="none"/>
              </w:rPr>
              <w:t>Section 2</w:t>
            </w:r>
          </w:hyperlink>
          <w:r w:rsidR="009A7F36" w:rsidRPr="00AB3C66">
            <w:ptab w:relativeTo="margin" w:alignment="right" w:leader="dot"/>
          </w:r>
          <w:r w:rsidR="00EE791C" w:rsidRPr="00AB3C66">
            <w:t>1</w:t>
          </w:r>
          <w:r w:rsidR="009249D1">
            <w:t>2</w:t>
          </w:r>
        </w:p>
        <w:p w:rsidR="007B5CCC" w:rsidRPr="00AB3C66" w:rsidRDefault="000757C2" w:rsidP="004F1468">
          <w:pPr>
            <w:pStyle w:val="TOC2"/>
          </w:pPr>
          <w:hyperlink w:anchor="Section2" w:history="1">
            <w:r w:rsidR="0044264B" w:rsidRPr="00AB3C66">
              <w:rPr>
                <w:rStyle w:val="Hyperlink"/>
                <w:color w:val="auto"/>
                <w:u w:val="none"/>
              </w:rPr>
              <w:t xml:space="preserve">Organisation and </w:t>
            </w:r>
            <w:r w:rsidR="009B14C5" w:rsidRPr="00AB3C66">
              <w:rPr>
                <w:rStyle w:val="Hyperlink"/>
                <w:color w:val="auto"/>
                <w:u w:val="none"/>
              </w:rPr>
              <w:t xml:space="preserve">Company </w:t>
            </w:r>
            <w:r w:rsidR="0044264B" w:rsidRPr="00AB3C66">
              <w:rPr>
                <w:rStyle w:val="Hyperlink"/>
                <w:color w:val="auto"/>
                <w:u w:val="none"/>
              </w:rPr>
              <w:t>Terms of R</w:t>
            </w:r>
            <w:r w:rsidR="007B5CCC" w:rsidRPr="00AB3C66">
              <w:rPr>
                <w:rStyle w:val="Hyperlink"/>
                <w:color w:val="auto"/>
                <w:u w:val="none"/>
              </w:rPr>
              <w:t>eference</w:t>
            </w:r>
          </w:hyperlink>
          <w:r w:rsidR="007B5CCC" w:rsidRPr="00AB3C66">
            <w:t xml:space="preserve"> </w:t>
          </w:r>
          <w:r w:rsidR="007B5CCC" w:rsidRPr="00AB3C66">
            <w:ptab w:relativeTo="margin" w:alignment="right" w:leader="dot"/>
          </w:r>
          <w:r w:rsidR="00EE791C" w:rsidRPr="00AB3C66">
            <w:t>1</w:t>
          </w:r>
          <w:r w:rsidR="009249D1">
            <w:t>2</w:t>
          </w:r>
        </w:p>
        <w:p w:rsidR="009A7F36" w:rsidRPr="00AB3C66" w:rsidRDefault="000757C2" w:rsidP="001A2031">
          <w:pPr>
            <w:pStyle w:val="TOC3"/>
            <w:spacing w:after="0" w:line="360" w:lineRule="auto"/>
            <w:ind w:left="446"/>
            <w:rPr>
              <w:rFonts w:asciiTheme="majorHAnsi" w:hAnsiTheme="majorHAnsi"/>
            </w:rPr>
          </w:pPr>
          <w:hyperlink w:anchor="CompanyStructureandOverview" w:history="1">
            <w:r w:rsidR="009A7F36" w:rsidRPr="00AB3C66">
              <w:rPr>
                <w:rStyle w:val="Hyperlink"/>
                <w:rFonts w:asciiTheme="majorHAnsi" w:hAnsiTheme="majorHAnsi"/>
                <w:color w:val="auto"/>
                <w:u w:val="none"/>
              </w:rPr>
              <w:t>2.1 Company Structure and Overvi</w:t>
            </w:r>
            <w:r w:rsidR="009A7F36" w:rsidRPr="00AB3C66">
              <w:rPr>
                <w:rStyle w:val="Hyperlink"/>
                <w:rFonts w:asciiTheme="majorHAnsi" w:hAnsiTheme="majorHAnsi"/>
                <w:color w:val="auto"/>
                <w:u w:val="none"/>
              </w:rPr>
              <w:t>e</w:t>
            </w:r>
            <w:r w:rsidR="009A7F36" w:rsidRPr="00AB3C66">
              <w:rPr>
                <w:rStyle w:val="Hyperlink"/>
                <w:rFonts w:asciiTheme="majorHAnsi" w:hAnsiTheme="majorHAnsi"/>
                <w:color w:val="auto"/>
                <w:u w:val="none"/>
              </w:rPr>
              <w:t>w</w:t>
            </w:r>
          </w:hyperlink>
          <w:r w:rsidR="007B5CCC" w:rsidRPr="00AB3C66">
            <w:rPr>
              <w:rFonts w:asciiTheme="majorHAnsi" w:hAnsiTheme="majorHAnsi"/>
            </w:rPr>
            <w:ptab w:relativeTo="margin" w:alignment="right" w:leader="dot"/>
          </w:r>
          <w:r w:rsidR="00EE791C" w:rsidRPr="00AB3C66">
            <w:rPr>
              <w:rFonts w:asciiTheme="majorHAnsi" w:hAnsiTheme="majorHAnsi"/>
            </w:rPr>
            <w:t>1</w:t>
          </w:r>
          <w:r w:rsidR="009249D1">
            <w:rPr>
              <w:rFonts w:asciiTheme="majorHAnsi" w:hAnsiTheme="majorHAnsi"/>
            </w:rPr>
            <w:t>2</w:t>
          </w:r>
        </w:p>
        <w:p w:rsidR="009A7F36" w:rsidRPr="00AB3C66" w:rsidRDefault="000757C2" w:rsidP="001A2031">
          <w:pPr>
            <w:pStyle w:val="TOC3"/>
            <w:spacing w:after="0" w:line="360" w:lineRule="auto"/>
            <w:ind w:left="446"/>
            <w:rPr>
              <w:rFonts w:asciiTheme="majorHAnsi" w:hAnsiTheme="majorHAnsi"/>
            </w:rPr>
          </w:pPr>
          <w:hyperlink w:anchor="CompanyAddress" w:history="1">
            <w:r w:rsidR="009A7F36" w:rsidRPr="00AB3C66">
              <w:rPr>
                <w:rStyle w:val="Hyperlink"/>
                <w:rFonts w:asciiTheme="majorHAnsi" w:hAnsiTheme="majorHAnsi"/>
                <w:color w:val="auto"/>
                <w:u w:val="none"/>
              </w:rPr>
              <w:t>2.2 Company Address</w:t>
            </w:r>
          </w:hyperlink>
          <w:r w:rsidR="009A7F36" w:rsidRPr="00AB3C66">
            <w:rPr>
              <w:rFonts w:asciiTheme="majorHAnsi" w:hAnsiTheme="majorHAnsi"/>
            </w:rPr>
            <w:ptab w:relativeTo="margin" w:alignment="right" w:leader="dot"/>
          </w:r>
          <w:r w:rsidR="009249D1">
            <w:rPr>
              <w:rFonts w:asciiTheme="majorHAnsi" w:hAnsiTheme="majorHAnsi"/>
            </w:rPr>
            <w:t>14</w:t>
          </w:r>
        </w:p>
        <w:bookmarkStart w:id="2" w:name="CompanyContactInfo"/>
        <w:p w:rsidR="009A7F36" w:rsidRPr="00AB3C66" w:rsidRDefault="007E3B56" w:rsidP="001A2031">
          <w:pPr>
            <w:pStyle w:val="TOC3"/>
            <w:spacing w:after="0" w:line="360" w:lineRule="auto"/>
            <w:ind w:left="446"/>
            <w:rPr>
              <w:rFonts w:asciiTheme="majorHAnsi" w:hAnsiTheme="majorHAnsi"/>
            </w:rPr>
          </w:pPr>
          <w:r w:rsidRPr="00AB3C66">
            <w:rPr>
              <w:rFonts w:asciiTheme="majorHAnsi" w:hAnsiTheme="majorHAnsi"/>
            </w:rPr>
            <w:fldChar w:fldCharType="begin"/>
          </w:r>
          <w:r w:rsidR="00C81EFF" w:rsidRPr="00AB3C66">
            <w:rPr>
              <w:rFonts w:asciiTheme="majorHAnsi" w:hAnsiTheme="majorHAnsi"/>
            </w:rPr>
            <w:instrText xml:space="preserve"> HYPERLINK  \l "CompanyContactInfo" </w:instrText>
          </w:r>
          <w:r w:rsidRPr="00AB3C66">
            <w:rPr>
              <w:rFonts w:asciiTheme="majorHAnsi" w:hAnsiTheme="majorHAnsi"/>
            </w:rPr>
            <w:fldChar w:fldCharType="separate"/>
          </w:r>
          <w:r w:rsidR="009A7F36" w:rsidRPr="00AB3C66">
            <w:rPr>
              <w:rStyle w:val="Hyperlink"/>
              <w:rFonts w:asciiTheme="majorHAnsi" w:hAnsiTheme="majorHAnsi"/>
              <w:color w:val="auto"/>
              <w:u w:val="none"/>
            </w:rPr>
            <w:t xml:space="preserve">2.3 </w:t>
          </w:r>
          <w:r w:rsidR="0093406B" w:rsidRPr="00AB3C66">
            <w:rPr>
              <w:rStyle w:val="Hyperlink"/>
              <w:rFonts w:asciiTheme="majorHAnsi" w:hAnsiTheme="majorHAnsi"/>
              <w:color w:val="auto"/>
              <w:u w:val="none"/>
            </w:rPr>
            <w:t>Company Contact Information</w:t>
          </w:r>
          <w:bookmarkEnd w:id="2"/>
          <w:r w:rsidRPr="00AB3C66">
            <w:rPr>
              <w:rFonts w:asciiTheme="majorHAnsi" w:hAnsiTheme="majorHAnsi"/>
            </w:rPr>
            <w:fldChar w:fldCharType="end"/>
          </w:r>
          <w:r w:rsidR="009A7F36" w:rsidRPr="00AB3C66">
            <w:rPr>
              <w:rFonts w:asciiTheme="majorHAnsi" w:hAnsiTheme="majorHAnsi"/>
            </w:rPr>
            <w:ptab w:relativeTo="margin" w:alignment="right" w:leader="dot"/>
          </w:r>
          <w:r w:rsidR="000757C2">
            <w:rPr>
              <w:rFonts w:asciiTheme="majorHAnsi" w:hAnsiTheme="majorHAnsi"/>
            </w:rPr>
            <w:t>14</w:t>
          </w:r>
        </w:p>
        <w:p w:rsidR="009A7F36" w:rsidRPr="00AB3C66" w:rsidRDefault="000757C2" w:rsidP="001A2031">
          <w:pPr>
            <w:pStyle w:val="TOC3"/>
            <w:spacing w:after="0" w:line="360" w:lineRule="auto"/>
            <w:ind w:left="446"/>
            <w:rPr>
              <w:rFonts w:asciiTheme="majorHAnsi" w:hAnsiTheme="majorHAnsi"/>
            </w:rPr>
          </w:pPr>
          <w:hyperlink w:anchor="Forms" w:history="1">
            <w:r w:rsidR="009A7F36" w:rsidRPr="00AB3C66">
              <w:rPr>
                <w:rStyle w:val="Hyperlink"/>
                <w:rFonts w:asciiTheme="majorHAnsi" w:hAnsiTheme="majorHAnsi"/>
                <w:color w:val="auto"/>
                <w:u w:val="none"/>
              </w:rPr>
              <w:t xml:space="preserve">2.4 </w:t>
            </w:r>
            <w:r w:rsidR="0093406B" w:rsidRPr="00AB3C66">
              <w:rPr>
                <w:rStyle w:val="Hyperlink"/>
                <w:rFonts w:asciiTheme="majorHAnsi" w:hAnsiTheme="majorHAnsi"/>
                <w:color w:val="auto"/>
                <w:u w:val="none"/>
              </w:rPr>
              <w:t>Forms</w:t>
            </w:r>
          </w:hyperlink>
          <w:r w:rsidR="009A7F36" w:rsidRPr="00AB3C66">
            <w:rPr>
              <w:rFonts w:asciiTheme="majorHAnsi" w:hAnsiTheme="majorHAnsi"/>
            </w:rPr>
            <w:ptab w:relativeTo="margin" w:alignment="right" w:leader="dot"/>
          </w:r>
          <w:r>
            <w:rPr>
              <w:rFonts w:asciiTheme="majorHAnsi" w:hAnsiTheme="majorHAnsi"/>
            </w:rPr>
            <w:t>14</w:t>
          </w:r>
        </w:p>
        <w:p w:rsidR="009A7F36" w:rsidRPr="00AB3C66" w:rsidRDefault="000757C2" w:rsidP="001A2031">
          <w:pPr>
            <w:pStyle w:val="TOC3"/>
            <w:spacing w:after="0" w:line="360" w:lineRule="auto"/>
            <w:ind w:left="446"/>
            <w:rPr>
              <w:rFonts w:asciiTheme="majorHAnsi" w:hAnsiTheme="majorHAnsi"/>
            </w:rPr>
          </w:pPr>
          <w:hyperlink w:anchor="Records" w:history="1">
            <w:r w:rsidR="009A7F36" w:rsidRPr="00AB3C66">
              <w:rPr>
                <w:rStyle w:val="Hyperlink"/>
                <w:rFonts w:asciiTheme="majorHAnsi" w:hAnsiTheme="majorHAnsi"/>
                <w:color w:val="auto"/>
                <w:u w:val="none"/>
              </w:rPr>
              <w:t xml:space="preserve">2.5 </w:t>
            </w:r>
            <w:r w:rsidR="0093406B" w:rsidRPr="00AB3C66">
              <w:rPr>
                <w:rStyle w:val="Hyperlink"/>
                <w:rFonts w:asciiTheme="majorHAnsi" w:hAnsiTheme="majorHAnsi"/>
                <w:color w:val="auto"/>
                <w:u w:val="none"/>
              </w:rPr>
              <w:t>Records</w:t>
            </w:r>
          </w:hyperlink>
          <w:r w:rsidR="009A7F36" w:rsidRPr="00AB3C66">
            <w:rPr>
              <w:rFonts w:asciiTheme="majorHAnsi" w:hAnsiTheme="majorHAnsi"/>
            </w:rPr>
            <w:ptab w:relativeTo="margin" w:alignment="right" w:leader="dot"/>
          </w:r>
          <w:r>
            <w:rPr>
              <w:rFonts w:asciiTheme="majorHAnsi" w:hAnsiTheme="majorHAnsi"/>
            </w:rPr>
            <w:t>20</w:t>
          </w:r>
        </w:p>
        <w:p w:rsidR="001A2031" w:rsidRPr="00AB3C66" w:rsidRDefault="000757C2" w:rsidP="001A2031">
          <w:pPr>
            <w:spacing w:after="0" w:line="360" w:lineRule="auto"/>
            <w:ind w:firstLine="446"/>
            <w:rPr>
              <w:rFonts w:asciiTheme="majorHAnsi" w:hAnsiTheme="majorHAnsi"/>
            </w:rPr>
          </w:pPr>
          <w:hyperlink w:anchor="NominatedPersonnel" w:history="1">
            <w:r w:rsidR="001A2031" w:rsidRPr="00AB3C66">
              <w:rPr>
                <w:rStyle w:val="Hyperlink"/>
                <w:rFonts w:asciiTheme="majorHAnsi" w:hAnsiTheme="majorHAnsi"/>
                <w:color w:val="auto"/>
                <w:u w:val="none"/>
              </w:rPr>
              <w:t>2.6 Nominated Personnel</w:t>
            </w:r>
          </w:hyperlink>
          <w:r w:rsidR="001A2031" w:rsidRPr="00AB3C66">
            <w:rPr>
              <w:rFonts w:asciiTheme="majorHAnsi" w:hAnsiTheme="majorHAnsi"/>
            </w:rPr>
            <w:ptab w:relativeTo="margin" w:alignment="right" w:leader="dot"/>
          </w:r>
          <w:r>
            <w:rPr>
              <w:rFonts w:asciiTheme="majorHAnsi" w:hAnsiTheme="majorHAnsi"/>
            </w:rPr>
            <w:t>20</w:t>
          </w:r>
        </w:p>
        <w:p w:rsidR="0093406B" w:rsidRPr="00AB3C66" w:rsidRDefault="000757C2" w:rsidP="001A2031">
          <w:pPr>
            <w:spacing w:after="0" w:line="360" w:lineRule="auto"/>
            <w:ind w:firstLine="446"/>
          </w:pPr>
          <w:hyperlink w:anchor="PermissionsandResponsibilities" w:history="1">
            <w:r w:rsidR="0093406B" w:rsidRPr="00AB3C66">
              <w:rPr>
                <w:rStyle w:val="Hyperlink"/>
                <w:rFonts w:asciiTheme="majorHAnsi" w:hAnsiTheme="majorHAnsi"/>
                <w:color w:val="auto"/>
                <w:u w:val="none"/>
              </w:rPr>
              <w:t>2.</w:t>
            </w:r>
            <w:r w:rsidR="001A2031" w:rsidRPr="00AB3C66">
              <w:rPr>
                <w:rStyle w:val="Hyperlink"/>
                <w:rFonts w:asciiTheme="majorHAnsi" w:hAnsiTheme="majorHAnsi"/>
                <w:color w:val="auto"/>
                <w:u w:val="none"/>
              </w:rPr>
              <w:t>7</w:t>
            </w:r>
            <w:r w:rsidR="0093406B" w:rsidRPr="00AB3C66">
              <w:rPr>
                <w:rStyle w:val="Hyperlink"/>
                <w:rFonts w:asciiTheme="majorHAnsi" w:hAnsiTheme="majorHAnsi"/>
                <w:color w:val="auto"/>
                <w:u w:val="none"/>
              </w:rPr>
              <w:t xml:space="preserve"> </w:t>
            </w:r>
            <w:r w:rsidR="002C4B26" w:rsidRPr="00AB3C66">
              <w:rPr>
                <w:rStyle w:val="Hyperlink"/>
                <w:rFonts w:asciiTheme="majorHAnsi" w:hAnsiTheme="majorHAnsi"/>
                <w:color w:val="auto"/>
                <w:u w:val="none"/>
              </w:rPr>
              <w:t>Permission</w:t>
            </w:r>
            <w:r w:rsidR="0093406B" w:rsidRPr="00AB3C66">
              <w:rPr>
                <w:rStyle w:val="Hyperlink"/>
                <w:rFonts w:asciiTheme="majorHAnsi" w:hAnsiTheme="majorHAnsi"/>
                <w:color w:val="auto"/>
                <w:u w:val="none"/>
              </w:rPr>
              <w:t xml:space="preserve"> and Responsibilities</w:t>
            </w:r>
          </w:hyperlink>
          <w:r w:rsidR="0093406B" w:rsidRPr="00AB3C66">
            <w:rPr>
              <w:rFonts w:asciiTheme="majorHAnsi" w:hAnsiTheme="majorHAnsi"/>
            </w:rPr>
            <w:ptab w:relativeTo="margin" w:alignment="right" w:leader="dot"/>
          </w:r>
          <w:r>
            <w:rPr>
              <w:rFonts w:asciiTheme="majorHAnsi" w:hAnsiTheme="majorHAnsi"/>
            </w:rPr>
            <w:t>20</w:t>
          </w:r>
        </w:p>
        <w:p w:rsidR="009A7F36" w:rsidRPr="00AB3C66" w:rsidRDefault="000757C2" w:rsidP="00B03DB9">
          <w:pPr>
            <w:pStyle w:val="TOC1"/>
          </w:pPr>
          <w:hyperlink w:anchor="Section3" w:history="1">
            <w:r w:rsidR="009A7F36" w:rsidRPr="00AB3C66">
              <w:rPr>
                <w:rStyle w:val="Hyperlink"/>
                <w:color w:val="auto"/>
                <w:u w:val="none"/>
              </w:rPr>
              <w:t>Section 3</w:t>
            </w:r>
          </w:hyperlink>
          <w:r w:rsidR="009A7F36" w:rsidRPr="00AB3C66">
            <w:ptab w:relativeTo="margin" w:alignment="right" w:leader="dot"/>
          </w:r>
          <w:r>
            <w:t>22</w:t>
          </w:r>
        </w:p>
        <w:p w:rsidR="00F21B28" w:rsidRPr="00AB3C66" w:rsidRDefault="000757C2" w:rsidP="004F1468">
          <w:pPr>
            <w:pStyle w:val="TOC2"/>
          </w:pPr>
          <w:hyperlink w:anchor="CrewMemberComp" w:history="1">
            <w:r w:rsidR="00C231E9" w:rsidRPr="00AB3C66">
              <w:rPr>
                <w:rStyle w:val="Hyperlink"/>
                <w:color w:val="auto"/>
                <w:u w:val="none"/>
              </w:rPr>
              <w:t>Operational</w:t>
            </w:r>
            <w:r w:rsidR="00F21B28" w:rsidRPr="00AB3C66">
              <w:rPr>
                <w:rStyle w:val="Hyperlink"/>
                <w:color w:val="auto"/>
                <w:u w:val="none"/>
              </w:rPr>
              <w:t xml:space="preserve"> Requirements and Qualifications</w:t>
            </w:r>
          </w:hyperlink>
          <w:r w:rsidR="00F21B28" w:rsidRPr="00AB3C66">
            <w:t xml:space="preserve"> </w:t>
          </w:r>
          <w:r w:rsidR="00F21B28" w:rsidRPr="00AB3C66">
            <w:ptab w:relativeTo="margin" w:alignment="right" w:leader="dot"/>
          </w:r>
          <w:r>
            <w:t>22</w:t>
          </w:r>
        </w:p>
        <w:p w:rsidR="00C231E9" w:rsidRPr="00AB3C66" w:rsidRDefault="000757C2" w:rsidP="00C231E9">
          <w:pPr>
            <w:spacing w:after="0" w:line="360" w:lineRule="auto"/>
            <w:ind w:firstLine="446"/>
            <w:rPr>
              <w:rFonts w:asciiTheme="majorHAnsi" w:hAnsiTheme="majorHAnsi"/>
            </w:rPr>
          </w:pPr>
          <w:hyperlink w:anchor="CrewMemberComp" w:history="1">
            <w:r w:rsidR="00C231E9" w:rsidRPr="00AB3C66">
              <w:rPr>
                <w:rStyle w:val="Hyperlink"/>
                <w:rFonts w:asciiTheme="majorHAnsi" w:hAnsiTheme="majorHAnsi"/>
                <w:color w:val="auto"/>
                <w:u w:val="none"/>
              </w:rPr>
              <w:t>3.1 Crew Member Composition</w:t>
            </w:r>
          </w:hyperlink>
          <w:r w:rsidR="00C231E9" w:rsidRPr="00AB3C66">
            <w:rPr>
              <w:rFonts w:asciiTheme="majorHAnsi" w:hAnsiTheme="majorHAnsi"/>
            </w:rPr>
            <w:ptab w:relativeTo="margin" w:alignment="right" w:leader="dot"/>
          </w:r>
          <w:r>
            <w:rPr>
              <w:rFonts w:asciiTheme="majorHAnsi" w:hAnsiTheme="majorHAnsi"/>
            </w:rPr>
            <w:t>22</w:t>
          </w:r>
        </w:p>
        <w:p w:rsidR="00C716DB" w:rsidRPr="00AB3C66" w:rsidRDefault="000757C2" w:rsidP="00C231E9">
          <w:pPr>
            <w:spacing w:after="0" w:line="360" w:lineRule="auto"/>
            <w:ind w:firstLine="446"/>
            <w:rPr>
              <w:rFonts w:asciiTheme="majorHAnsi" w:hAnsiTheme="majorHAnsi"/>
            </w:rPr>
          </w:pPr>
          <w:hyperlink w:anchor="ApprovedTypeofOp" w:history="1">
            <w:r w:rsidR="00C716DB" w:rsidRPr="00AB3C66">
              <w:rPr>
                <w:rStyle w:val="Hyperlink"/>
                <w:rFonts w:asciiTheme="majorHAnsi" w:hAnsiTheme="majorHAnsi"/>
                <w:color w:val="auto"/>
                <w:u w:val="none"/>
              </w:rPr>
              <w:t>3.2 Approved Types of Operation</w:t>
            </w:r>
          </w:hyperlink>
          <w:r w:rsidR="00C716DB" w:rsidRPr="00AB3C66">
            <w:rPr>
              <w:rFonts w:asciiTheme="majorHAnsi" w:hAnsiTheme="majorHAnsi"/>
            </w:rPr>
            <w:ptab w:relativeTo="margin" w:alignment="right" w:leader="dot"/>
          </w:r>
          <w:r>
            <w:rPr>
              <w:rFonts w:asciiTheme="majorHAnsi" w:hAnsiTheme="majorHAnsi"/>
            </w:rPr>
            <w:t>22</w:t>
          </w:r>
        </w:p>
        <w:p w:rsidR="00C231E9" w:rsidRPr="00AB3C66" w:rsidRDefault="000757C2" w:rsidP="00C231E9">
          <w:pPr>
            <w:spacing w:after="0" w:line="360" w:lineRule="auto"/>
            <w:ind w:firstLine="446"/>
          </w:pPr>
          <w:hyperlink w:anchor="DispatchProc" w:history="1">
            <w:r w:rsidR="00C716DB" w:rsidRPr="00AB3C66">
              <w:rPr>
                <w:rStyle w:val="Hyperlink"/>
                <w:rFonts w:asciiTheme="majorHAnsi" w:hAnsiTheme="majorHAnsi"/>
                <w:color w:val="auto"/>
                <w:u w:val="none"/>
              </w:rPr>
              <w:t>3.3</w:t>
            </w:r>
            <w:r w:rsidR="00C231E9" w:rsidRPr="00AB3C66">
              <w:rPr>
                <w:rStyle w:val="Hyperlink"/>
                <w:rFonts w:asciiTheme="majorHAnsi" w:hAnsiTheme="majorHAnsi"/>
                <w:color w:val="auto"/>
                <w:u w:val="none"/>
              </w:rPr>
              <w:t xml:space="preserve"> Dispatch Procedures</w:t>
            </w:r>
          </w:hyperlink>
          <w:r w:rsidR="00C231E9" w:rsidRPr="00AB3C66">
            <w:rPr>
              <w:rFonts w:asciiTheme="majorHAnsi" w:hAnsiTheme="majorHAnsi"/>
            </w:rPr>
            <w:ptab w:relativeTo="margin" w:alignment="right" w:leader="dot"/>
          </w:r>
          <w:r>
            <w:rPr>
              <w:rFonts w:asciiTheme="majorHAnsi" w:hAnsiTheme="majorHAnsi"/>
            </w:rPr>
            <w:t>22</w:t>
          </w:r>
        </w:p>
        <w:p w:rsidR="00F21B28" w:rsidRPr="00AB3C66" w:rsidRDefault="000757C2" w:rsidP="00F21B28">
          <w:pPr>
            <w:spacing w:after="0" w:line="360" w:lineRule="auto"/>
            <w:ind w:firstLine="446"/>
          </w:pPr>
          <w:hyperlink w:anchor="CICReqQual" w:history="1">
            <w:r w:rsidR="00C716DB" w:rsidRPr="00AB3C66">
              <w:rPr>
                <w:rStyle w:val="Hyperlink"/>
                <w:rFonts w:asciiTheme="majorHAnsi" w:hAnsiTheme="majorHAnsi"/>
                <w:color w:val="auto"/>
                <w:u w:val="none"/>
              </w:rPr>
              <w:t>3.4</w:t>
            </w:r>
            <w:r w:rsidR="00F21B28" w:rsidRPr="00AB3C66">
              <w:rPr>
                <w:rStyle w:val="Hyperlink"/>
                <w:rFonts w:asciiTheme="majorHAnsi" w:hAnsiTheme="majorHAnsi"/>
                <w:color w:val="auto"/>
                <w:u w:val="none"/>
              </w:rPr>
              <w:t xml:space="preserve"> </w:t>
            </w:r>
            <w:r w:rsidR="00BE5F53" w:rsidRPr="00AB3C66">
              <w:rPr>
                <w:rStyle w:val="Hyperlink"/>
                <w:rFonts w:asciiTheme="majorHAnsi" w:hAnsiTheme="majorHAnsi"/>
                <w:color w:val="auto"/>
                <w:u w:val="none"/>
              </w:rPr>
              <w:t>Controller-in-Command Required Qualifications</w:t>
            </w:r>
          </w:hyperlink>
          <w:r w:rsidR="00F21B28" w:rsidRPr="00AB3C66">
            <w:rPr>
              <w:rFonts w:asciiTheme="majorHAnsi" w:hAnsiTheme="majorHAnsi"/>
            </w:rPr>
            <w:ptab w:relativeTo="margin" w:alignment="right" w:leader="dot"/>
          </w:r>
          <w:r>
            <w:rPr>
              <w:rFonts w:asciiTheme="majorHAnsi" w:hAnsiTheme="majorHAnsi"/>
            </w:rPr>
            <w:t>22</w:t>
          </w:r>
        </w:p>
        <w:p w:rsidR="00BE5F53" w:rsidRPr="00AB3C66" w:rsidRDefault="000757C2" w:rsidP="00BE5F53">
          <w:pPr>
            <w:spacing w:after="0" w:line="360" w:lineRule="auto"/>
            <w:ind w:firstLine="446"/>
          </w:pPr>
          <w:hyperlink w:anchor="DesignatedObReq" w:history="1">
            <w:r w:rsidR="00BE5F53" w:rsidRPr="00AB3C66">
              <w:rPr>
                <w:rStyle w:val="Hyperlink"/>
                <w:rFonts w:asciiTheme="majorHAnsi" w:hAnsiTheme="majorHAnsi"/>
                <w:color w:val="auto"/>
                <w:u w:val="none"/>
              </w:rPr>
              <w:t>3.</w:t>
            </w:r>
            <w:r w:rsidR="00C716DB" w:rsidRPr="00AB3C66">
              <w:rPr>
                <w:rStyle w:val="Hyperlink"/>
                <w:rFonts w:asciiTheme="majorHAnsi" w:hAnsiTheme="majorHAnsi"/>
                <w:color w:val="auto"/>
                <w:u w:val="none"/>
              </w:rPr>
              <w:t>5</w:t>
            </w:r>
            <w:r w:rsidR="00BE5F53" w:rsidRPr="00AB3C66">
              <w:rPr>
                <w:rStyle w:val="Hyperlink"/>
                <w:rFonts w:asciiTheme="majorHAnsi" w:hAnsiTheme="majorHAnsi"/>
                <w:color w:val="auto"/>
                <w:u w:val="none"/>
              </w:rPr>
              <w:t xml:space="preserve"> Designated Observer Requirements</w:t>
            </w:r>
          </w:hyperlink>
          <w:r w:rsidR="00BE5F53" w:rsidRPr="00AB3C66">
            <w:rPr>
              <w:rFonts w:asciiTheme="majorHAnsi" w:hAnsiTheme="majorHAnsi"/>
            </w:rPr>
            <w:ptab w:relativeTo="margin" w:alignment="right" w:leader="dot"/>
          </w:r>
          <w:r>
            <w:rPr>
              <w:rFonts w:asciiTheme="majorHAnsi" w:hAnsiTheme="majorHAnsi"/>
            </w:rPr>
            <w:t>24</w:t>
          </w:r>
        </w:p>
        <w:p w:rsidR="00091419" w:rsidRPr="00AB3C66" w:rsidRDefault="000757C2" w:rsidP="00091419">
          <w:pPr>
            <w:spacing w:after="0" w:line="360" w:lineRule="auto"/>
            <w:ind w:firstLine="446"/>
          </w:pPr>
          <w:hyperlink w:anchor="CrewDutyReq" w:history="1">
            <w:r w:rsidR="00091419" w:rsidRPr="00AB3C66">
              <w:rPr>
                <w:rStyle w:val="Hyperlink"/>
                <w:rFonts w:asciiTheme="majorHAnsi" w:hAnsiTheme="majorHAnsi"/>
                <w:color w:val="auto"/>
                <w:u w:val="none"/>
              </w:rPr>
              <w:t>3.</w:t>
            </w:r>
            <w:r w:rsidR="00C716DB" w:rsidRPr="00AB3C66">
              <w:rPr>
                <w:rStyle w:val="Hyperlink"/>
                <w:rFonts w:asciiTheme="majorHAnsi" w:hAnsiTheme="majorHAnsi"/>
                <w:color w:val="auto"/>
                <w:u w:val="none"/>
              </w:rPr>
              <w:t>6</w:t>
            </w:r>
            <w:r w:rsidR="00091419" w:rsidRPr="00AB3C66">
              <w:rPr>
                <w:rStyle w:val="Hyperlink"/>
                <w:rFonts w:asciiTheme="majorHAnsi" w:hAnsiTheme="majorHAnsi"/>
                <w:color w:val="auto"/>
                <w:u w:val="none"/>
              </w:rPr>
              <w:t xml:space="preserve"> Crew Duty Requirements</w:t>
            </w:r>
          </w:hyperlink>
          <w:r w:rsidR="00091419" w:rsidRPr="00AB3C66">
            <w:rPr>
              <w:rFonts w:asciiTheme="majorHAnsi" w:hAnsiTheme="majorHAnsi"/>
            </w:rPr>
            <w:ptab w:relativeTo="margin" w:alignment="right" w:leader="dot"/>
          </w:r>
          <w:r>
            <w:rPr>
              <w:rFonts w:asciiTheme="majorHAnsi" w:hAnsiTheme="majorHAnsi"/>
            </w:rPr>
            <w:t>24</w:t>
          </w:r>
        </w:p>
        <w:p w:rsidR="00091419" w:rsidRPr="00AB3C66" w:rsidRDefault="000757C2" w:rsidP="00091419">
          <w:pPr>
            <w:spacing w:after="0" w:line="360" w:lineRule="auto"/>
            <w:ind w:firstLine="446"/>
            <w:rPr>
              <w:rFonts w:asciiTheme="majorHAnsi" w:hAnsiTheme="majorHAnsi"/>
            </w:rPr>
          </w:pPr>
          <w:hyperlink w:anchor="CurrencyReq" w:history="1">
            <w:r w:rsidR="00091419" w:rsidRPr="00AB3C66">
              <w:rPr>
                <w:rStyle w:val="Hyperlink"/>
                <w:rFonts w:asciiTheme="majorHAnsi" w:hAnsiTheme="majorHAnsi"/>
                <w:color w:val="auto"/>
                <w:u w:val="none"/>
              </w:rPr>
              <w:t>3.</w:t>
            </w:r>
            <w:r w:rsidR="00C716DB" w:rsidRPr="00AB3C66">
              <w:rPr>
                <w:rStyle w:val="Hyperlink"/>
                <w:rFonts w:asciiTheme="majorHAnsi" w:hAnsiTheme="majorHAnsi"/>
                <w:color w:val="auto"/>
                <w:u w:val="none"/>
              </w:rPr>
              <w:t>7</w:t>
            </w:r>
            <w:r w:rsidR="00091419" w:rsidRPr="00AB3C66">
              <w:rPr>
                <w:rStyle w:val="Hyperlink"/>
                <w:rFonts w:asciiTheme="majorHAnsi" w:hAnsiTheme="majorHAnsi"/>
                <w:color w:val="auto"/>
                <w:u w:val="none"/>
              </w:rPr>
              <w:t xml:space="preserve"> Currency Re</w:t>
            </w:r>
            <w:r w:rsidR="0080319D">
              <w:rPr>
                <w:rStyle w:val="Hyperlink"/>
                <w:rFonts w:asciiTheme="majorHAnsi" w:hAnsiTheme="majorHAnsi"/>
                <w:color w:val="auto"/>
                <w:u w:val="none"/>
              </w:rPr>
              <w:t>commendations</w:t>
            </w:r>
          </w:hyperlink>
          <w:r w:rsidR="00091419" w:rsidRPr="00AB3C66">
            <w:rPr>
              <w:rFonts w:asciiTheme="majorHAnsi" w:hAnsiTheme="majorHAnsi"/>
            </w:rPr>
            <w:ptab w:relativeTo="margin" w:alignment="right" w:leader="dot"/>
          </w:r>
          <w:r>
            <w:rPr>
              <w:rFonts w:asciiTheme="majorHAnsi" w:hAnsiTheme="majorHAnsi"/>
            </w:rPr>
            <w:t>24</w:t>
          </w:r>
        </w:p>
        <w:p w:rsidR="00C716DB" w:rsidRPr="00AB3C66" w:rsidRDefault="000757C2" w:rsidP="00C716DB">
          <w:pPr>
            <w:spacing w:after="0" w:line="360" w:lineRule="auto"/>
            <w:ind w:firstLine="446"/>
            <w:rPr>
              <w:rFonts w:asciiTheme="majorHAnsi" w:hAnsiTheme="majorHAnsi"/>
            </w:rPr>
          </w:pPr>
          <w:hyperlink w:anchor="InsuranceDocs" w:history="1">
            <w:r w:rsidR="00C716DB" w:rsidRPr="00AB3C66">
              <w:rPr>
                <w:rStyle w:val="Hyperlink"/>
                <w:rFonts w:asciiTheme="majorHAnsi" w:hAnsiTheme="majorHAnsi"/>
                <w:color w:val="auto"/>
                <w:u w:val="none"/>
              </w:rPr>
              <w:t>3.8 Insurance Documents</w:t>
            </w:r>
          </w:hyperlink>
          <w:r w:rsidR="00C716DB" w:rsidRPr="00AB3C66">
            <w:rPr>
              <w:rFonts w:asciiTheme="majorHAnsi" w:hAnsiTheme="majorHAnsi"/>
            </w:rPr>
            <w:ptab w:relativeTo="margin" w:alignment="right" w:leader="dot"/>
          </w:r>
          <w:r>
            <w:rPr>
              <w:rFonts w:asciiTheme="majorHAnsi" w:hAnsiTheme="majorHAnsi"/>
            </w:rPr>
            <w:t>25</w:t>
          </w:r>
        </w:p>
        <w:p w:rsidR="009A7F36" w:rsidRPr="00AB3C66" w:rsidRDefault="000757C2" w:rsidP="00B03DB9">
          <w:pPr>
            <w:pStyle w:val="TOC1"/>
          </w:pPr>
          <w:hyperlink w:anchor="Section4" w:history="1">
            <w:r w:rsidR="009A7F36" w:rsidRPr="00AB3C66">
              <w:rPr>
                <w:rStyle w:val="Hyperlink"/>
                <w:color w:val="auto"/>
                <w:u w:val="none"/>
              </w:rPr>
              <w:t>Section 4</w:t>
            </w:r>
          </w:hyperlink>
          <w:r w:rsidR="009A7F36" w:rsidRPr="00AB3C66">
            <w:ptab w:relativeTo="margin" w:alignment="right" w:leader="dot"/>
          </w:r>
          <w:r>
            <w:t>27</w:t>
          </w:r>
        </w:p>
        <w:p w:rsidR="00091419" w:rsidRPr="00AB3C66" w:rsidRDefault="000757C2" w:rsidP="004F1468">
          <w:pPr>
            <w:pStyle w:val="TOC2"/>
          </w:pPr>
          <w:hyperlink w:anchor="Section4" w:history="1">
            <w:r w:rsidR="00091419" w:rsidRPr="00AB3C66">
              <w:rPr>
                <w:rStyle w:val="Hyperlink"/>
                <w:color w:val="auto"/>
                <w:u w:val="none"/>
              </w:rPr>
              <w:t>Area of Operation and Flight Rules</w:t>
            </w:r>
          </w:hyperlink>
          <w:r w:rsidR="00091419" w:rsidRPr="00AB3C66">
            <w:ptab w:relativeTo="margin" w:alignment="right" w:leader="dot"/>
          </w:r>
          <w:r>
            <w:t>27</w:t>
          </w:r>
        </w:p>
        <w:p w:rsidR="002C4B26" w:rsidRPr="00AB3C66" w:rsidRDefault="000757C2" w:rsidP="002C4B26">
          <w:pPr>
            <w:spacing w:after="0" w:line="360" w:lineRule="auto"/>
            <w:ind w:firstLine="446"/>
          </w:pPr>
          <w:hyperlink w:anchor="Section4" w:history="1">
            <w:r w:rsidR="007026EC" w:rsidRPr="00AB3C66">
              <w:rPr>
                <w:rStyle w:val="Hyperlink"/>
                <w:rFonts w:asciiTheme="majorHAnsi" w:hAnsiTheme="majorHAnsi"/>
                <w:color w:val="auto"/>
                <w:u w:val="none"/>
              </w:rPr>
              <w:t>4</w:t>
            </w:r>
            <w:r w:rsidR="002C4B26" w:rsidRPr="00AB3C66">
              <w:rPr>
                <w:rStyle w:val="Hyperlink"/>
                <w:rFonts w:asciiTheme="majorHAnsi" w:hAnsiTheme="majorHAnsi"/>
                <w:color w:val="auto"/>
                <w:u w:val="none"/>
              </w:rPr>
              <w:t>.1 Privacy Considerations</w:t>
            </w:r>
          </w:hyperlink>
          <w:r w:rsidR="002C4B26" w:rsidRPr="00AB3C66">
            <w:rPr>
              <w:rFonts w:asciiTheme="majorHAnsi" w:hAnsiTheme="majorHAnsi"/>
            </w:rPr>
            <w:ptab w:relativeTo="margin" w:alignment="right" w:leader="dot"/>
          </w:r>
          <w:r>
            <w:rPr>
              <w:rFonts w:asciiTheme="majorHAnsi" w:hAnsiTheme="majorHAnsi"/>
            </w:rPr>
            <w:t>27</w:t>
          </w:r>
        </w:p>
        <w:p w:rsidR="002C4B26" w:rsidRPr="00AB3C66" w:rsidRDefault="000757C2" w:rsidP="002C4B26">
          <w:pPr>
            <w:spacing w:after="0" w:line="360" w:lineRule="auto"/>
            <w:ind w:firstLine="446"/>
          </w:pPr>
          <w:hyperlink w:anchor="AreasofOps" w:history="1">
            <w:r w:rsidR="007026EC" w:rsidRPr="00AB3C66">
              <w:rPr>
                <w:rStyle w:val="Hyperlink"/>
                <w:rFonts w:asciiTheme="majorHAnsi" w:hAnsiTheme="majorHAnsi"/>
                <w:color w:val="auto"/>
                <w:u w:val="none"/>
              </w:rPr>
              <w:t>4</w:t>
            </w:r>
            <w:r w:rsidR="002C4B26" w:rsidRPr="00AB3C66">
              <w:rPr>
                <w:rStyle w:val="Hyperlink"/>
                <w:rFonts w:asciiTheme="majorHAnsi" w:hAnsiTheme="majorHAnsi"/>
                <w:color w:val="auto"/>
                <w:u w:val="none"/>
              </w:rPr>
              <w:t xml:space="preserve">.2 </w:t>
            </w:r>
            <w:r w:rsidR="007026EC" w:rsidRPr="00AB3C66">
              <w:rPr>
                <w:rStyle w:val="Hyperlink"/>
                <w:rFonts w:asciiTheme="majorHAnsi" w:hAnsiTheme="majorHAnsi"/>
                <w:color w:val="auto"/>
                <w:u w:val="none"/>
              </w:rPr>
              <w:t>Area of Operations</w:t>
            </w:r>
          </w:hyperlink>
          <w:r w:rsidR="002C4B26" w:rsidRPr="00AB3C66">
            <w:rPr>
              <w:rFonts w:asciiTheme="majorHAnsi" w:hAnsiTheme="majorHAnsi"/>
            </w:rPr>
            <w:ptab w:relativeTo="margin" w:alignment="right" w:leader="dot"/>
          </w:r>
          <w:r>
            <w:rPr>
              <w:rFonts w:asciiTheme="majorHAnsi" w:hAnsiTheme="majorHAnsi"/>
            </w:rPr>
            <w:t>27</w:t>
          </w:r>
        </w:p>
        <w:p w:rsidR="007026EC" w:rsidRPr="00AB3C66" w:rsidRDefault="000757C2" w:rsidP="007026EC">
          <w:pPr>
            <w:spacing w:after="0" w:line="360" w:lineRule="auto"/>
            <w:ind w:firstLine="446"/>
          </w:pPr>
          <w:hyperlink w:anchor="AreasofOps" w:history="1">
            <w:r w:rsidR="007026EC" w:rsidRPr="00AB3C66">
              <w:rPr>
                <w:rStyle w:val="Hyperlink"/>
                <w:rFonts w:asciiTheme="majorHAnsi" w:hAnsiTheme="majorHAnsi"/>
                <w:color w:val="auto"/>
                <w:u w:val="none"/>
              </w:rPr>
              <w:t>4.3 Flight Rules</w:t>
            </w:r>
          </w:hyperlink>
          <w:r w:rsidR="007026EC" w:rsidRPr="00AB3C66">
            <w:rPr>
              <w:rFonts w:asciiTheme="majorHAnsi" w:hAnsiTheme="majorHAnsi"/>
            </w:rPr>
            <w:ptab w:relativeTo="margin" w:alignment="right" w:leader="dot"/>
          </w:r>
          <w:r>
            <w:rPr>
              <w:rFonts w:asciiTheme="majorHAnsi" w:hAnsiTheme="majorHAnsi"/>
            </w:rPr>
            <w:t>28</w:t>
          </w:r>
        </w:p>
        <w:p w:rsidR="007026EC" w:rsidRPr="00AB3C66" w:rsidRDefault="000757C2" w:rsidP="007026EC">
          <w:pPr>
            <w:spacing w:after="0" w:line="360" w:lineRule="auto"/>
            <w:ind w:firstLine="446"/>
            <w:rPr>
              <w:rFonts w:asciiTheme="majorHAnsi" w:hAnsiTheme="majorHAnsi"/>
            </w:rPr>
          </w:pPr>
          <w:hyperlink w:anchor="LFWadeOpProc" w:history="1">
            <w:r w:rsidR="007026EC" w:rsidRPr="00AB3C66">
              <w:rPr>
                <w:rStyle w:val="Hyperlink"/>
                <w:rFonts w:asciiTheme="majorHAnsi" w:hAnsiTheme="majorHAnsi"/>
                <w:color w:val="auto"/>
                <w:u w:val="none"/>
              </w:rPr>
              <w:t>4.</w:t>
            </w:r>
            <w:r w:rsidR="00C231E9" w:rsidRPr="00AB3C66">
              <w:rPr>
                <w:rStyle w:val="Hyperlink"/>
                <w:rFonts w:asciiTheme="majorHAnsi" w:hAnsiTheme="majorHAnsi"/>
                <w:color w:val="auto"/>
                <w:u w:val="none"/>
              </w:rPr>
              <w:t>4</w:t>
            </w:r>
            <w:r w:rsidR="007026EC" w:rsidRPr="00AB3C66">
              <w:rPr>
                <w:rStyle w:val="Hyperlink"/>
                <w:rFonts w:asciiTheme="majorHAnsi" w:hAnsiTheme="majorHAnsi"/>
                <w:color w:val="auto"/>
                <w:u w:val="none"/>
              </w:rPr>
              <w:t xml:space="preserve"> L F Wade International Airport Vicinity Operating Procedures</w:t>
            </w:r>
          </w:hyperlink>
          <w:r w:rsidR="007026EC" w:rsidRPr="00AB3C66">
            <w:rPr>
              <w:rFonts w:asciiTheme="majorHAnsi" w:hAnsiTheme="majorHAnsi"/>
            </w:rPr>
            <w:ptab w:relativeTo="margin" w:alignment="right" w:leader="dot"/>
          </w:r>
          <w:r>
            <w:rPr>
              <w:rFonts w:asciiTheme="majorHAnsi" w:hAnsiTheme="majorHAnsi"/>
            </w:rPr>
            <w:t>29</w:t>
          </w:r>
        </w:p>
        <w:p w:rsidR="002A1672" w:rsidRPr="00AB3C66" w:rsidRDefault="000757C2" w:rsidP="002A1672">
          <w:pPr>
            <w:spacing w:after="0" w:line="360" w:lineRule="auto"/>
            <w:ind w:firstLine="446"/>
          </w:pPr>
          <w:hyperlink w:anchor="LFWadeCTR" w:history="1">
            <w:r w:rsidR="002A1672" w:rsidRPr="00AB3C66">
              <w:rPr>
                <w:rStyle w:val="Hyperlink"/>
                <w:rFonts w:asciiTheme="majorHAnsi" w:hAnsiTheme="majorHAnsi"/>
                <w:color w:val="auto"/>
                <w:u w:val="none"/>
              </w:rPr>
              <w:t xml:space="preserve">4.5 L F Wade International Airport (TXKF) </w:t>
            </w:r>
            <w:r w:rsidR="004002E1" w:rsidRPr="00AB3C66">
              <w:rPr>
                <w:rStyle w:val="Hyperlink"/>
                <w:rFonts w:asciiTheme="majorHAnsi" w:hAnsiTheme="majorHAnsi"/>
                <w:color w:val="auto"/>
                <w:u w:val="none"/>
              </w:rPr>
              <w:t>CTR</w:t>
            </w:r>
          </w:hyperlink>
          <w:r w:rsidR="002A1672" w:rsidRPr="00AB3C66">
            <w:rPr>
              <w:rFonts w:asciiTheme="majorHAnsi" w:hAnsiTheme="majorHAnsi"/>
            </w:rPr>
            <w:ptab w:relativeTo="margin" w:alignment="right" w:leader="dot"/>
          </w:r>
          <w:r>
            <w:rPr>
              <w:rFonts w:asciiTheme="majorHAnsi" w:hAnsiTheme="majorHAnsi"/>
            </w:rPr>
            <w:t>31</w:t>
          </w:r>
        </w:p>
        <w:p w:rsidR="00BB6FAA" w:rsidRPr="00AB3C66" w:rsidRDefault="000757C2" w:rsidP="00BB6FAA">
          <w:pPr>
            <w:spacing w:after="0" w:line="360" w:lineRule="auto"/>
            <w:ind w:firstLine="446"/>
          </w:pPr>
          <w:hyperlink w:anchor="AirspaceClassif" w:history="1">
            <w:r w:rsidR="00BB6FAA" w:rsidRPr="00AB3C66">
              <w:rPr>
                <w:rStyle w:val="Hyperlink"/>
                <w:rFonts w:asciiTheme="majorHAnsi" w:hAnsiTheme="majorHAnsi"/>
                <w:color w:val="auto"/>
                <w:u w:val="none"/>
              </w:rPr>
              <w:t>4.6 Airspace Classification</w:t>
            </w:r>
          </w:hyperlink>
          <w:r w:rsidR="00BB6FAA" w:rsidRPr="00AB3C66">
            <w:rPr>
              <w:rFonts w:asciiTheme="majorHAnsi" w:hAnsiTheme="majorHAnsi"/>
            </w:rPr>
            <w:ptab w:relativeTo="margin" w:alignment="right" w:leader="dot"/>
          </w:r>
          <w:r>
            <w:rPr>
              <w:rFonts w:asciiTheme="majorHAnsi" w:hAnsiTheme="majorHAnsi"/>
            </w:rPr>
            <w:t>31</w:t>
          </w:r>
        </w:p>
        <w:p w:rsidR="009A7F36" w:rsidRPr="00AB3C66" w:rsidRDefault="000757C2" w:rsidP="00B03DB9">
          <w:pPr>
            <w:pStyle w:val="TOC1"/>
          </w:pPr>
          <w:hyperlink w:anchor="Section5" w:history="1">
            <w:r w:rsidR="009A7F36" w:rsidRPr="00AB3C66">
              <w:rPr>
                <w:rStyle w:val="Hyperlink"/>
                <w:color w:val="auto"/>
                <w:u w:val="none"/>
              </w:rPr>
              <w:t>Section 5</w:t>
            </w:r>
          </w:hyperlink>
          <w:r w:rsidR="009A7F36" w:rsidRPr="00AB3C66">
            <w:ptab w:relativeTo="margin" w:alignment="right" w:leader="dot"/>
          </w:r>
          <w:r>
            <w:t>32</w:t>
          </w:r>
        </w:p>
        <w:p w:rsidR="00C200B5" w:rsidRPr="00AB3C66" w:rsidRDefault="00106F19" w:rsidP="00106F19">
          <w:pPr>
            <w:spacing w:after="0" w:line="360" w:lineRule="auto"/>
            <w:rPr>
              <w:rFonts w:asciiTheme="majorHAnsi" w:hAnsiTheme="majorHAnsi"/>
            </w:rPr>
          </w:pPr>
          <w:r w:rsidRPr="00AB3C66">
            <w:rPr>
              <w:rFonts w:asciiTheme="majorHAnsi" w:hAnsiTheme="majorHAnsi"/>
            </w:rPr>
            <w:t xml:space="preserve">      </w:t>
          </w:r>
          <w:hyperlink w:anchor="Section5" w:history="1">
            <w:r w:rsidR="00C200B5" w:rsidRPr="00AB3C66">
              <w:rPr>
                <w:rStyle w:val="Hyperlink"/>
                <w:rFonts w:asciiTheme="majorHAnsi" w:hAnsiTheme="majorHAnsi"/>
                <w:color w:val="auto"/>
                <w:u w:val="none"/>
              </w:rPr>
              <w:t>Small Unmanned Aircraft in Use</w:t>
            </w:r>
          </w:hyperlink>
          <w:r w:rsidR="00C200B5" w:rsidRPr="00AB3C66">
            <w:rPr>
              <w:rFonts w:asciiTheme="majorHAnsi" w:hAnsiTheme="majorHAnsi"/>
            </w:rPr>
            <w:ptab w:relativeTo="margin" w:alignment="right" w:leader="dot"/>
          </w:r>
          <w:r w:rsidR="000757C2">
            <w:rPr>
              <w:rFonts w:asciiTheme="majorHAnsi" w:hAnsiTheme="majorHAnsi"/>
            </w:rPr>
            <w:t>32</w:t>
          </w:r>
        </w:p>
        <w:p w:rsidR="00C200B5" w:rsidRPr="00AB3C66" w:rsidRDefault="000757C2" w:rsidP="00C200B5">
          <w:pPr>
            <w:spacing w:after="0" w:line="360" w:lineRule="auto"/>
            <w:ind w:firstLine="446"/>
          </w:pPr>
          <w:hyperlink w:anchor="SampleDrone1Des" w:history="1">
            <w:r w:rsidR="00C200B5" w:rsidRPr="00AB3C66">
              <w:rPr>
                <w:rStyle w:val="Hyperlink"/>
                <w:rFonts w:asciiTheme="majorHAnsi" w:hAnsiTheme="majorHAnsi"/>
                <w:color w:val="auto"/>
                <w:u w:val="none"/>
              </w:rPr>
              <w:t xml:space="preserve">5.1 </w:t>
            </w:r>
            <w:r w:rsidR="00063B22" w:rsidRPr="00AB3C66">
              <w:rPr>
                <w:rStyle w:val="Hyperlink"/>
                <w:rFonts w:asciiTheme="majorHAnsi" w:hAnsiTheme="majorHAnsi"/>
                <w:color w:val="auto"/>
                <w:u w:val="none"/>
              </w:rPr>
              <w:t>Sample Drone 1 Description</w:t>
            </w:r>
          </w:hyperlink>
          <w:r w:rsidR="00C200B5" w:rsidRPr="00AB3C66">
            <w:rPr>
              <w:rFonts w:asciiTheme="majorHAnsi" w:hAnsiTheme="majorHAnsi"/>
            </w:rPr>
            <w:ptab w:relativeTo="margin" w:alignment="right" w:leader="dot"/>
          </w:r>
          <w:r>
            <w:rPr>
              <w:rFonts w:asciiTheme="majorHAnsi" w:hAnsiTheme="majorHAnsi"/>
            </w:rPr>
            <w:t>32</w:t>
          </w:r>
        </w:p>
        <w:p w:rsidR="009A7F36" w:rsidRPr="00AB3C66" w:rsidRDefault="000757C2" w:rsidP="00B03DB9">
          <w:pPr>
            <w:pStyle w:val="TOC1"/>
          </w:pPr>
          <w:hyperlink w:anchor="Section6" w:history="1">
            <w:r w:rsidR="009A7F36" w:rsidRPr="00AB3C66">
              <w:rPr>
                <w:rStyle w:val="Hyperlink"/>
                <w:color w:val="auto"/>
                <w:u w:val="none"/>
              </w:rPr>
              <w:t>Section 6</w:t>
            </w:r>
          </w:hyperlink>
          <w:r w:rsidR="009A7F36" w:rsidRPr="00AB3C66">
            <w:ptab w:relativeTo="margin" w:alignment="right" w:leader="dot"/>
          </w:r>
          <w:r>
            <w:t>34</w:t>
          </w:r>
        </w:p>
        <w:p w:rsidR="00C200B5" w:rsidRPr="00AB3C66" w:rsidRDefault="000757C2" w:rsidP="004F1468">
          <w:pPr>
            <w:pStyle w:val="TOC2"/>
          </w:pPr>
          <w:hyperlink w:anchor="Section6" w:history="1">
            <w:r w:rsidR="00C200B5" w:rsidRPr="00AB3C66">
              <w:rPr>
                <w:rStyle w:val="Hyperlink"/>
                <w:color w:val="auto"/>
                <w:u w:val="none"/>
              </w:rPr>
              <w:t>Airworthiness of SUA</w:t>
            </w:r>
          </w:hyperlink>
          <w:r w:rsidR="00C200B5" w:rsidRPr="00AB3C66">
            <w:ptab w:relativeTo="margin" w:alignment="right" w:leader="dot"/>
          </w:r>
          <w:r>
            <w:t>34</w:t>
          </w:r>
        </w:p>
        <w:p w:rsidR="00C200B5" w:rsidRPr="00AB3C66" w:rsidRDefault="000757C2" w:rsidP="00C200B5">
          <w:pPr>
            <w:spacing w:after="0" w:line="360" w:lineRule="auto"/>
            <w:ind w:firstLine="446"/>
          </w:pPr>
          <w:hyperlink w:anchor="Section6" w:history="1">
            <w:r w:rsidR="00C200B5" w:rsidRPr="00AB3C66">
              <w:rPr>
                <w:rStyle w:val="Hyperlink"/>
                <w:rFonts w:asciiTheme="majorHAnsi" w:hAnsiTheme="majorHAnsi"/>
                <w:color w:val="auto"/>
                <w:u w:val="none"/>
              </w:rPr>
              <w:t xml:space="preserve">6.1 Pre-flight Airworthiness </w:t>
            </w:r>
            <w:r w:rsidR="00C0297F" w:rsidRPr="00AB3C66">
              <w:rPr>
                <w:rStyle w:val="Hyperlink"/>
                <w:rFonts w:asciiTheme="majorHAnsi" w:hAnsiTheme="majorHAnsi"/>
                <w:color w:val="auto"/>
                <w:u w:val="none"/>
              </w:rPr>
              <w:t>Inspection</w:t>
            </w:r>
          </w:hyperlink>
          <w:r w:rsidR="00C200B5" w:rsidRPr="00AB3C66">
            <w:rPr>
              <w:rFonts w:asciiTheme="majorHAnsi" w:hAnsiTheme="majorHAnsi"/>
            </w:rPr>
            <w:ptab w:relativeTo="margin" w:alignment="right" w:leader="dot"/>
          </w:r>
          <w:r>
            <w:rPr>
              <w:rFonts w:asciiTheme="majorHAnsi" w:hAnsiTheme="majorHAnsi"/>
            </w:rPr>
            <w:t>34</w:t>
          </w:r>
        </w:p>
        <w:p w:rsidR="00C200B5" w:rsidRPr="00AB3C66" w:rsidRDefault="000757C2" w:rsidP="00C200B5">
          <w:pPr>
            <w:spacing w:after="0" w:line="360" w:lineRule="auto"/>
            <w:ind w:firstLine="446"/>
          </w:pPr>
          <w:hyperlink w:anchor="Section6" w:history="1">
            <w:r w:rsidR="00C200B5" w:rsidRPr="00AB3C66">
              <w:rPr>
                <w:rStyle w:val="Hyperlink"/>
                <w:rFonts w:asciiTheme="majorHAnsi" w:hAnsiTheme="majorHAnsi"/>
                <w:color w:val="auto"/>
                <w:u w:val="none"/>
              </w:rPr>
              <w:t>6.2 Authorized Field Maintenance</w:t>
            </w:r>
          </w:hyperlink>
          <w:r w:rsidR="00C200B5" w:rsidRPr="00AB3C66">
            <w:rPr>
              <w:rFonts w:asciiTheme="majorHAnsi" w:hAnsiTheme="majorHAnsi"/>
            </w:rPr>
            <w:ptab w:relativeTo="margin" w:alignment="right" w:leader="dot"/>
          </w:r>
          <w:r>
            <w:rPr>
              <w:rFonts w:asciiTheme="majorHAnsi" w:hAnsiTheme="majorHAnsi"/>
            </w:rPr>
            <w:t>34</w:t>
          </w:r>
        </w:p>
        <w:p w:rsidR="00C200B5" w:rsidRPr="00AB3C66" w:rsidRDefault="000757C2" w:rsidP="00C200B5">
          <w:pPr>
            <w:spacing w:after="0" w:line="360" w:lineRule="auto"/>
            <w:ind w:firstLine="446"/>
          </w:pPr>
          <w:hyperlink w:anchor="Repairs" w:history="1">
            <w:r w:rsidR="00C200B5" w:rsidRPr="00AB3C66">
              <w:rPr>
                <w:rStyle w:val="Hyperlink"/>
                <w:rFonts w:asciiTheme="majorHAnsi" w:hAnsiTheme="majorHAnsi"/>
                <w:color w:val="auto"/>
                <w:u w:val="none"/>
              </w:rPr>
              <w:t>6.3 Repairs</w:t>
            </w:r>
          </w:hyperlink>
          <w:r w:rsidR="00C200B5" w:rsidRPr="00AB3C66">
            <w:rPr>
              <w:rFonts w:asciiTheme="majorHAnsi" w:hAnsiTheme="majorHAnsi"/>
            </w:rPr>
            <w:ptab w:relativeTo="margin" w:alignment="right" w:leader="dot"/>
          </w:r>
          <w:r>
            <w:rPr>
              <w:rFonts w:asciiTheme="majorHAnsi" w:hAnsiTheme="majorHAnsi"/>
            </w:rPr>
            <w:t>34</w:t>
          </w:r>
        </w:p>
        <w:p w:rsidR="009A7F36" w:rsidRPr="00AB3C66" w:rsidRDefault="000757C2" w:rsidP="00B03DB9">
          <w:pPr>
            <w:pStyle w:val="TOC1"/>
          </w:pPr>
          <w:hyperlink w:anchor="Section7" w:history="1">
            <w:r w:rsidR="009A7F36" w:rsidRPr="00AB3C66">
              <w:rPr>
                <w:rStyle w:val="Hyperlink"/>
                <w:color w:val="auto"/>
                <w:u w:val="none"/>
              </w:rPr>
              <w:t>Section 7</w:t>
            </w:r>
          </w:hyperlink>
          <w:r w:rsidR="009A7F36" w:rsidRPr="00AB3C66">
            <w:ptab w:relativeTo="margin" w:alignment="right" w:leader="dot"/>
          </w:r>
          <w:r>
            <w:t>35</w:t>
          </w:r>
        </w:p>
        <w:p w:rsidR="00106F19" w:rsidRPr="00AB3C66" w:rsidRDefault="000757C2" w:rsidP="004F1468">
          <w:pPr>
            <w:pStyle w:val="TOC2"/>
          </w:pPr>
          <w:hyperlink w:anchor="Section7" w:history="1">
            <w:r w:rsidR="00106F19" w:rsidRPr="00AB3C66">
              <w:rPr>
                <w:rStyle w:val="Hyperlink"/>
                <w:color w:val="auto"/>
                <w:u w:val="none"/>
              </w:rPr>
              <w:t>Operating Procedures</w:t>
            </w:r>
          </w:hyperlink>
          <w:r w:rsidR="00106F19" w:rsidRPr="00AB3C66">
            <w:ptab w:relativeTo="margin" w:alignment="right" w:leader="dot"/>
          </w:r>
          <w:r>
            <w:t>35</w:t>
          </w:r>
        </w:p>
        <w:p w:rsidR="00106F19" w:rsidRPr="00AB3C66" w:rsidRDefault="000757C2" w:rsidP="00106F19">
          <w:pPr>
            <w:spacing w:after="0" w:line="360" w:lineRule="auto"/>
            <w:ind w:firstLine="446"/>
          </w:pPr>
          <w:hyperlink w:anchor="Section7" w:history="1">
            <w:r w:rsidR="00106F19" w:rsidRPr="00AB3C66">
              <w:rPr>
                <w:rStyle w:val="Hyperlink"/>
                <w:rFonts w:asciiTheme="majorHAnsi" w:hAnsiTheme="majorHAnsi"/>
                <w:color w:val="auto"/>
                <w:u w:val="none"/>
              </w:rPr>
              <w:t>7.1 Flight Planning and Preparation</w:t>
            </w:r>
          </w:hyperlink>
          <w:r w:rsidR="00106F19" w:rsidRPr="00AB3C66">
            <w:rPr>
              <w:rFonts w:asciiTheme="majorHAnsi" w:hAnsiTheme="majorHAnsi"/>
            </w:rPr>
            <w:ptab w:relativeTo="margin" w:alignment="right" w:leader="dot"/>
          </w:r>
          <w:r>
            <w:rPr>
              <w:rFonts w:asciiTheme="majorHAnsi" w:hAnsiTheme="majorHAnsi"/>
            </w:rPr>
            <w:t>35</w:t>
          </w:r>
        </w:p>
        <w:p w:rsidR="00106F19" w:rsidRPr="00AB3C66" w:rsidRDefault="000757C2" w:rsidP="00106F19">
          <w:pPr>
            <w:spacing w:after="0" w:line="360" w:lineRule="auto"/>
            <w:ind w:firstLine="446"/>
            <w:rPr>
              <w:rFonts w:asciiTheme="majorHAnsi" w:hAnsiTheme="majorHAnsi"/>
            </w:rPr>
          </w:pPr>
          <w:hyperlink w:anchor="PrenotifcationSitePer" w:history="1">
            <w:r w:rsidR="00106F19" w:rsidRPr="00AB3C66">
              <w:rPr>
                <w:rStyle w:val="Hyperlink"/>
                <w:rFonts w:asciiTheme="majorHAnsi" w:hAnsiTheme="majorHAnsi"/>
                <w:color w:val="auto"/>
                <w:u w:val="none"/>
              </w:rPr>
              <w:t>7.2 Pre-notification and Site Permission</w:t>
            </w:r>
          </w:hyperlink>
          <w:r w:rsidR="00106F19" w:rsidRPr="00AB3C66">
            <w:rPr>
              <w:rFonts w:asciiTheme="majorHAnsi" w:hAnsiTheme="majorHAnsi"/>
            </w:rPr>
            <w:ptab w:relativeTo="margin" w:alignment="right" w:leader="dot"/>
          </w:r>
          <w:r>
            <w:rPr>
              <w:rFonts w:asciiTheme="majorHAnsi" w:hAnsiTheme="majorHAnsi"/>
            </w:rPr>
            <w:t>35</w:t>
          </w:r>
        </w:p>
        <w:p w:rsidR="00106F19" w:rsidRPr="00AB3C66" w:rsidRDefault="000757C2" w:rsidP="00106F19">
          <w:pPr>
            <w:spacing w:after="0" w:line="360" w:lineRule="auto"/>
            <w:ind w:firstLine="446"/>
          </w:pPr>
          <w:hyperlink w:anchor="Wx" w:history="1">
            <w:r w:rsidR="00106F19" w:rsidRPr="00AB3C66">
              <w:rPr>
                <w:rStyle w:val="Hyperlink"/>
                <w:rFonts w:asciiTheme="majorHAnsi" w:hAnsiTheme="majorHAnsi"/>
                <w:color w:val="auto"/>
                <w:u w:val="none"/>
              </w:rPr>
              <w:t>7.3 Weather</w:t>
            </w:r>
          </w:hyperlink>
          <w:r w:rsidR="00106F19" w:rsidRPr="00AB3C66">
            <w:rPr>
              <w:rFonts w:asciiTheme="majorHAnsi" w:hAnsiTheme="majorHAnsi"/>
            </w:rPr>
            <w:ptab w:relativeTo="margin" w:alignment="right" w:leader="dot"/>
          </w:r>
          <w:r w:rsidR="003D4E56">
            <w:rPr>
              <w:rFonts w:asciiTheme="majorHAnsi" w:hAnsiTheme="majorHAnsi"/>
            </w:rPr>
            <w:t>36</w:t>
          </w:r>
        </w:p>
        <w:p w:rsidR="00106F19" w:rsidRPr="00AB3C66" w:rsidRDefault="000757C2" w:rsidP="00106F19">
          <w:pPr>
            <w:spacing w:after="0" w:line="360" w:lineRule="auto"/>
            <w:ind w:firstLine="446"/>
          </w:pPr>
          <w:hyperlink w:anchor="FlProc" w:history="1">
            <w:r w:rsidR="00106F19" w:rsidRPr="00AB3C66">
              <w:rPr>
                <w:rStyle w:val="Hyperlink"/>
                <w:rFonts w:asciiTheme="majorHAnsi" w:hAnsiTheme="majorHAnsi"/>
                <w:color w:val="auto"/>
                <w:u w:val="none"/>
              </w:rPr>
              <w:t>7.4 Flight Procedures</w:t>
            </w:r>
          </w:hyperlink>
          <w:r w:rsidR="00106F19" w:rsidRPr="00AB3C66">
            <w:rPr>
              <w:rFonts w:asciiTheme="majorHAnsi" w:hAnsiTheme="majorHAnsi"/>
            </w:rPr>
            <w:ptab w:relativeTo="margin" w:alignment="right" w:leader="dot"/>
          </w:r>
          <w:r w:rsidR="003D4E56">
            <w:rPr>
              <w:rFonts w:asciiTheme="majorHAnsi" w:hAnsiTheme="majorHAnsi"/>
            </w:rPr>
            <w:t>39</w:t>
          </w:r>
        </w:p>
        <w:p w:rsidR="009A7F36" w:rsidRPr="00AB3C66" w:rsidRDefault="000757C2" w:rsidP="00B03DB9">
          <w:pPr>
            <w:pStyle w:val="TOC1"/>
          </w:pPr>
          <w:hyperlink w:anchor="Section8" w:history="1">
            <w:r w:rsidR="009A7F36" w:rsidRPr="00AB3C66">
              <w:rPr>
                <w:rStyle w:val="Hyperlink"/>
                <w:color w:val="auto"/>
                <w:u w:val="none"/>
              </w:rPr>
              <w:t>Section 8</w:t>
            </w:r>
          </w:hyperlink>
          <w:r w:rsidR="009A7F36" w:rsidRPr="00AB3C66">
            <w:ptab w:relativeTo="margin" w:alignment="right" w:leader="dot"/>
          </w:r>
          <w:r w:rsidR="003D4E56">
            <w:t>39</w:t>
          </w:r>
        </w:p>
        <w:p w:rsidR="00B23FA7" w:rsidRPr="00AB3C66" w:rsidRDefault="000757C2" w:rsidP="004F1468">
          <w:pPr>
            <w:pStyle w:val="TOC2"/>
          </w:pPr>
          <w:hyperlink w:anchor="Section8" w:history="1">
            <w:r w:rsidR="00B23FA7" w:rsidRPr="00AB3C66">
              <w:rPr>
                <w:rStyle w:val="Hyperlink"/>
                <w:color w:val="auto"/>
                <w:u w:val="none"/>
              </w:rPr>
              <w:t>Emergency Contingency Planning</w:t>
            </w:r>
          </w:hyperlink>
          <w:r w:rsidR="00B23FA7" w:rsidRPr="00AB3C66">
            <w:ptab w:relativeTo="margin" w:alignment="right" w:leader="dot"/>
          </w:r>
          <w:r w:rsidR="003D4E56">
            <w:t>40</w:t>
          </w:r>
        </w:p>
        <w:p w:rsidR="00B23FA7" w:rsidRPr="00AB3C66" w:rsidRDefault="000757C2" w:rsidP="00B23FA7">
          <w:pPr>
            <w:spacing w:after="0" w:line="360" w:lineRule="auto"/>
            <w:ind w:firstLine="446"/>
          </w:pPr>
          <w:hyperlink w:anchor="Section8" w:history="1">
            <w:r w:rsidR="00B23FA7" w:rsidRPr="00AB3C66">
              <w:rPr>
                <w:rStyle w:val="Hyperlink"/>
                <w:rFonts w:asciiTheme="majorHAnsi" w:hAnsiTheme="majorHAnsi"/>
                <w:color w:val="auto"/>
                <w:u w:val="none"/>
              </w:rPr>
              <w:t>8.1 Accident Emergency Contingency Plan</w:t>
            </w:r>
          </w:hyperlink>
          <w:r w:rsidR="00B23FA7" w:rsidRPr="00AB3C66">
            <w:rPr>
              <w:rFonts w:asciiTheme="majorHAnsi" w:hAnsiTheme="majorHAnsi"/>
            </w:rPr>
            <w:ptab w:relativeTo="margin" w:alignment="right" w:leader="dot"/>
          </w:r>
          <w:r w:rsidR="003D4E56">
            <w:rPr>
              <w:rFonts w:asciiTheme="majorHAnsi" w:hAnsiTheme="majorHAnsi"/>
            </w:rPr>
            <w:t>40</w:t>
          </w:r>
        </w:p>
        <w:p w:rsidR="00B23FA7" w:rsidRPr="00AB3C66" w:rsidRDefault="000757C2" w:rsidP="00B23FA7">
          <w:pPr>
            <w:spacing w:after="0" w:line="360" w:lineRule="auto"/>
            <w:ind w:firstLine="446"/>
          </w:pPr>
          <w:hyperlink w:anchor="SecurityofOccurenceSite" w:history="1">
            <w:r w:rsidR="00B23FA7" w:rsidRPr="00AB3C66">
              <w:rPr>
                <w:rStyle w:val="Hyperlink"/>
                <w:rFonts w:asciiTheme="majorHAnsi" w:hAnsiTheme="majorHAnsi"/>
                <w:color w:val="auto"/>
                <w:u w:val="none"/>
              </w:rPr>
              <w:t>8.2 Security of Occurrence Site</w:t>
            </w:r>
          </w:hyperlink>
          <w:r w:rsidR="00B23FA7" w:rsidRPr="00AB3C66">
            <w:rPr>
              <w:rFonts w:asciiTheme="majorHAnsi" w:hAnsiTheme="majorHAnsi"/>
            </w:rPr>
            <w:ptab w:relativeTo="margin" w:alignment="right" w:leader="dot"/>
          </w:r>
          <w:r w:rsidR="003D4E56">
            <w:rPr>
              <w:rFonts w:asciiTheme="majorHAnsi" w:hAnsiTheme="majorHAnsi"/>
            </w:rPr>
            <w:t>40</w:t>
          </w:r>
        </w:p>
        <w:p w:rsidR="00B23FA7" w:rsidRPr="00AB3C66" w:rsidRDefault="000757C2" w:rsidP="00B23FA7">
          <w:pPr>
            <w:spacing w:after="0" w:line="360" w:lineRule="auto"/>
            <w:ind w:firstLine="446"/>
          </w:pPr>
          <w:hyperlink w:anchor="MandRepOcc" w:history="1">
            <w:r w:rsidR="00B23FA7" w:rsidRPr="00AB3C66">
              <w:rPr>
                <w:rStyle w:val="Hyperlink"/>
                <w:rFonts w:asciiTheme="majorHAnsi" w:hAnsiTheme="majorHAnsi"/>
                <w:color w:val="auto"/>
                <w:u w:val="none"/>
              </w:rPr>
              <w:t>8.</w:t>
            </w:r>
            <w:r w:rsidR="006E003D" w:rsidRPr="00AB3C66">
              <w:rPr>
                <w:rStyle w:val="Hyperlink"/>
                <w:rFonts w:asciiTheme="majorHAnsi" w:hAnsiTheme="majorHAnsi"/>
                <w:color w:val="auto"/>
                <w:u w:val="none"/>
              </w:rPr>
              <w:t>3</w:t>
            </w:r>
            <w:r w:rsidR="00B23FA7" w:rsidRPr="00AB3C66">
              <w:rPr>
                <w:rStyle w:val="Hyperlink"/>
                <w:rFonts w:asciiTheme="majorHAnsi" w:hAnsiTheme="majorHAnsi"/>
                <w:color w:val="auto"/>
                <w:u w:val="none"/>
              </w:rPr>
              <w:t xml:space="preserve"> Mandatory Reporting Occurrence</w:t>
            </w:r>
          </w:hyperlink>
          <w:r w:rsidR="00B23FA7" w:rsidRPr="00AB3C66">
            <w:rPr>
              <w:rFonts w:asciiTheme="majorHAnsi" w:hAnsiTheme="majorHAnsi"/>
            </w:rPr>
            <w:ptab w:relativeTo="margin" w:alignment="right" w:leader="dot"/>
          </w:r>
          <w:r w:rsidR="003D4E56">
            <w:rPr>
              <w:rFonts w:asciiTheme="majorHAnsi" w:hAnsiTheme="majorHAnsi"/>
            </w:rPr>
            <w:t>41</w:t>
          </w:r>
        </w:p>
        <w:p w:rsidR="006E003D" w:rsidRPr="00AB3C66" w:rsidRDefault="000757C2" w:rsidP="006E003D">
          <w:pPr>
            <w:spacing w:after="0" w:line="360" w:lineRule="auto"/>
            <w:ind w:firstLine="446"/>
          </w:pPr>
          <w:hyperlink w:anchor="BCAANotif" w:history="1">
            <w:r w:rsidR="006E003D" w:rsidRPr="00AB3C66">
              <w:rPr>
                <w:rStyle w:val="Hyperlink"/>
                <w:rFonts w:asciiTheme="majorHAnsi" w:hAnsiTheme="majorHAnsi"/>
                <w:color w:val="auto"/>
                <w:u w:val="none"/>
              </w:rPr>
              <w:t>8.4 BCAA Notification</w:t>
            </w:r>
          </w:hyperlink>
          <w:r w:rsidR="006E003D" w:rsidRPr="00AB3C66">
            <w:rPr>
              <w:rFonts w:asciiTheme="majorHAnsi" w:hAnsiTheme="majorHAnsi"/>
            </w:rPr>
            <w:ptab w:relativeTo="margin" w:alignment="right" w:leader="dot"/>
          </w:r>
          <w:r w:rsidR="003D4E56">
            <w:rPr>
              <w:rFonts w:asciiTheme="majorHAnsi" w:hAnsiTheme="majorHAnsi"/>
            </w:rPr>
            <w:t>43</w:t>
          </w:r>
        </w:p>
        <w:p w:rsidR="006E003D" w:rsidRPr="00AB3C66" w:rsidRDefault="000757C2" w:rsidP="006E003D">
          <w:pPr>
            <w:spacing w:after="0" w:line="360" w:lineRule="auto"/>
            <w:ind w:firstLine="446"/>
          </w:pPr>
          <w:hyperlink w:anchor="EmergencyConINfo" w:history="1">
            <w:r w:rsidR="006E003D" w:rsidRPr="00AB3C66">
              <w:rPr>
                <w:rStyle w:val="Hyperlink"/>
                <w:rFonts w:asciiTheme="majorHAnsi" w:hAnsiTheme="majorHAnsi"/>
                <w:color w:val="auto"/>
                <w:u w:val="none"/>
              </w:rPr>
              <w:t>8.5 Emergency Contact Information</w:t>
            </w:r>
          </w:hyperlink>
          <w:r w:rsidR="006E003D" w:rsidRPr="00AB3C66">
            <w:rPr>
              <w:rFonts w:asciiTheme="majorHAnsi" w:hAnsiTheme="majorHAnsi"/>
            </w:rPr>
            <w:ptab w:relativeTo="margin" w:alignment="right" w:leader="dot"/>
          </w:r>
          <w:r w:rsidR="003D4E56">
            <w:rPr>
              <w:rFonts w:asciiTheme="majorHAnsi" w:hAnsiTheme="majorHAnsi"/>
            </w:rPr>
            <w:t>43</w:t>
          </w:r>
        </w:p>
        <w:p w:rsidR="006E003D" w:rsidRPr="00AB3C66" w:rsidRDefault="000757C2" w:rsidP="006E003D">
          <w:pPr>
            <w:spacing w:after="0" w:line="360" w:lineRule="auto"/>
            <w:ind w:firstLine="446"/>
          </w:pPr>
          <w:hyperlink w:anchor="BCAAcontinfoandAirTraf" w:history="1">
            <w:r w:rsidR="006E003D" w:rsidRPr="00AB3C66">
              <w:rPr>
                <w:rStyle w:val="Hyperlink"/>
                <w:rFonts w:asciiTheme="majorHAnsi" w:hAnsiTheme="majorHAnsi"/>
                <w:color w:val="auto"/>
                <w:u w:val="none"/>
              </w:rPr>
              <w:t xml:space="preserve">8.6 </w:t>
            </w:r>
            <w:r w:rsidR="001B2578" w:rsidRPr="00AB3C66">
              <w:rPr>
                <w:rStyle w:val="Hyperlink"/>
                <w:rFonts w:asciiTheme="majorHAnsi" w:hAnsiTheme="majorHAnsi"/>
                <w:color w:val="auto"/>
                <w:u w:val="none"/>
              </w:rPr>
              <w:t>BCAA Contact Info and Other Air Traffic</w:t>
            </w:r>
          </w:hyperlink>
          <w:r w:rsidR="001B2578" w:rsidRPr="00AB3C66">
            <w:rPr>
              <w:rFonts w:asciiTheme="majorHAnsi" w:hAnsiTheme="majorHAnsi"/>
              <w:b/>
            </w:rPr>
            <w:t xml:space="preserve"> </w:t>
          </w:r>
          <w:r w:rsidR="006E003D" w:rsidRPr="00AB3C66">
            <w:rPr>
              <w:rFonts w:asciiTheme="majorHAnsi" w:hAnsiTheme="majorHAnsi"/>
            </w:rPr>
            <w:ptab w:relativeTo="margin" w:alignment="right" w:leader="dot"/>
          </w:r>
          <w:r w:rsidR="003D4E56">
            <w:rPr>
              <w:rFonts w:asciiTheme="majorHAnsi" w:hAnsiTheme="majorHAnsi"/>
            </w:rPr>
            <w:t>44</w:t>
          </w:r>
        </w:p>
        <w:p w:rsidR="009A7F36" w:rsidRPr="00AB3C66" w:rsidRDefault="000757C2" w:rsidP="00B03DB9">
          <w:pPr>
            <w:pStyle w:val="TOC1"/>
          </w:pPr>
          <w:hyperlink w:anchor="Section9" w:history="1">
            <w:r w:rsidR="009A7F36" w:rsidRPr="00AB3C66">
              <w:rPr>
                <w:rStyle w:val="Hyperlink"/>
                <w:color w:val="auto"/>
                <w:u w:val="none"/>
              </w:rPr>
              <w:t xml:space="preserve">Section </w:t>
            </w:r>
            <w:r w:rsidR="00106F19" w:rsidRPr="00AB3C66">
              <w:rPr>
                <w:rStyle w:val="Hyperlink"/>
                <w:color w:val="auto"/>
                <w:u w:val="none"/>
              </w:rPr>
              <w:t>9</w:t>
            </w:r>
          </w:hyperlink>
          <w:r w:rsidR="009A7F36" w:rsidRPr="00AB3C66">
            <w:ptab w:relativeTo="margin" w:alignment="right" w:leader="dot"/>
          </w:r>
          <w:r w:rsidR="003D4E56">
            <w:t>44</w:t>
          </w:r>
        </w:p>
        <w:p w:rsidR="00106F19" w:rsidRPr="00AB3C66" w:rsidRDefault="000757C2" w:rsidP="004F1468">
          <w:pPr>
            <w:pStyle w:val="TOC2"/>
          </w:pPr>
          <w:hyperlink w:anchor="Section9" w:history="1">
            <w:r w:rsidR="00106F19" w:rsidRPr="00AB3C66">
              <w:rPr>
                <w:rStyle w:val="Hyperlink"/>
                <w:color w:val="auto"/>
                <w:u w:val="none"/>
              </w:rPr>
              <w:t>Safety Management</w:t>
            </w:r>
          </w:hyperlink>
          <w:r w:rsidR="00106F19" w:rsidRPr="00AB3C66">
            <w:ptab w:relativeTo="margin" w:alignment="right" w:leader="dot"/>
          </w:r>
          <w:r w:rsidR="003D4E56">
            <w:t>44</w:t>
          </w:r>
        </w:p>
        <w:p w:rsidR="00106F19" w:rsidRPr="00AB3C66" w:rsidRDefault="000757C2" w:rsidP="00106F19">
          <w:pPr>
            <w:spacing w:after="0" w:line="360" w:lineRule="auto"/>
            <w:ind w:firstLine="446"/>
          </w:pPr>
          <w:hyperlink w:anchor="Section9" w:history="1">
            <w:r w:rsidR="00106F19" w:rsidRPr="00AB3C66">
              <w:rPr>
                <w:rStyle w:val="Hyperlink"/>
                <w:rFonts w:asciiTheme="majorHAnsi" w:hAnsiTheme="majorHAnsi"/>
                <w:color w:val="auto"/>
                <w:u w:val="none"/>
              </w:rPr>
              <w:t>9.1 Safety Risk Management</w:t>
            </w:r>
          </w:hyperlink>
          <w:r w:rsidR="00106F19" w:rsidRPr="00AB3C66">
            <w:rPr>
              <w:rFonts w:asciiTheme="majorHAnsi" w:hAnsiTheme="majorHAnsi"/>
            </w:rPr>
            <w:ptab w:relativeTo="margin" w:alignment="right" w:leader="dot"/>
          </w:r>
          <w:r w:rsidR="003D4E56">
            <w:rPr>
              <w:rFonts w:asciiTheme="majorHAnsi" w:hAnsiTheme="majorHAnsi"/>
            </w:rPr>
            <w:t>44</w:t>
          </w:r>
        </w:p>
        <w:p w:rsidR="00106F19" w:rsidRPr="00AB3C66" w:rsidRDefault="000757C2" w:rsidP="00106F19">
          <w:pPr>
            <w:spacing w:after="0" w:line="360" w:lineRule="auto"/>
            <w:ind w:firstLine="446"/>
          </w:pPr>
          <w:hyperlink w:anchor="Safetassurance" w:history="1">
            <w:r w:rsidR="00106F19" w:rsidRPr="00AB3C66">
              <w:rPr>
                <w:rStyle w:val="Hyperlink"/>
                <w:rFonts w:asciiTheme="majorHAnsi" w:hAnsiTheme="majorHAnsi"/>
                <w:color w:val="auto"/>
                <w:u w:val="none"/>
              </w:rPr>
              <w:t>9.2 Safety Assurance</w:t>
            </w:r>
          </w:hyperlink>
          <w:r w:rsidR="00106F19" w:rsidRPr="00AB3C66">
            <w:rPr>
              <w:rFonts w:asciiTheme="majorHAnsi" w:hAnsiTheme="majorHAnsi"/>
            </w:rPr>
            <w:ptab w:relativeTo="margin" w:alignment="right" w:leader="dot"/>
          </w:r>
          <w:r w:rsidR="003D4E56">
            <w:rPr>
              <w:rFonts w:asciiTheme="majorHAnsi" w:hAnsiTheme="majorHAnsi"/>
            </w:rPr>
            <w:t>45</w:t>
          </w:r>
        </w:p>
        <w:p w:rsidR="00106F19" w:rsidRPr="00AB3C66" w:rsidRDefault="000757C2" w:rsidP="00106F19">
          <w:pPr>
            <w:spacing w:after="0" w:line="360" w:lineRule="auto"/>
            <w:ind w:firstLine="446"/>
          </w:pPr>
          <w:hyperlink w:anchor="PPE" w:history="1">
            <w:r w:rsidR="00106F19" w:rsidRPr="00AB3C66">
              <w:rPr>
                <w:rStyle w:val="Hyperlink"/>
                <w:rFonts w:asciiTheme="majorHAnsi" w:hAnsiTheme="majorHAnsi"/>
                <w:color w:val="auto"/>
                <w:u w:val="none"/>
              </w:rPr>
              <w:t>9.3 Personal Protective Equipment</w:t>
            </w:r>
          </w:hyperlink>
          <w:r w:rsidR="00106F19" w:rsidRPr="00AB3C66">
            <w:rPr>
              <w:rFonts w:asciiTheme="majorHAnsi" w:hAnsiTheme="majorHAnsi"/>
            </w:rPr>
            <w:ptab w:relativeTo="margin" w:alignment="right" w:leader="dot"/>
          </w:r>
          <w:r w:rsidR="003D4E56">
            <w:rPr>
              <w:rFonts w:asciiTheme="majorHAnsi" w:hAnsiTheme="majorHAnsi"/>
            </w:rPr>
            <w:t>45</w:t>
          </w:r>
        </w:p>
        <w:p w:rsidR="009A7F36" w:rsidRPr="00AB3C66" w:rsidRDefault="000757C2" w:rsidP="00B03DB9">
          <w:pPr>
            <w:pStyle w:val="TOC1"/>
          </w:pPr>
          <w:hyperlink w:anchor="AppendixA" w:history="1">
            <w:r w:rsidR="009A7F36" w:rsidRPr="00AB3C66">
              <w:rPr>
                <w:rStyle w:val="Hyperlink"/>
                <w:color w:val="auto"/>
                <w:u w:val="none"/>
              </w:rPr>
              <w:t>Appendix A</w:t>
            </w:r>
          </w:hyperlink>
          <w:r w:rsidR="009A7F36" w:rsidRPr="00AB3C66">
            <w:t xml:space="preserve"> </w:t>
          </w:r>
          <w:r w:rsidR="009A7F36" w:rsidRPr="00AB3C66">
            <w:ptab w:relativeTo="margin" w:alignment="right" w:leader="dot"/>
          </w:r>
          <w:r w:rsidR="003D4E56">
            <w:t>46</w:t>
          </w:r>
        </w:p>
        <w:p w:rsidR="00312EC5" w:rsidRPr="00AB3C66" w:rsidRDefault="000757C2" w:rsidP="004F1468">
          <w:pPr>
            <w:pStyle w:val="TOC2"/>
          </w:pPr>
          <w:hyperlink w:anchor="AppendixA" w:history="1">
            <w:r w:rsidR="00312EC5" w:rsidRPr="00AB3C66">
              <w:rPr>
                <w:rStyle w:val="Hyperlink"/>
                <w:color w:val="auto"/>
                <w:u w:val="none"/>
              </w:rPr>
              <w:t>Hazard Scenarios Risk Assessment and Mitigation</w:t>
            </w:r>
          </w:hyperlink>
          <w:r w:rsidR="00312EC5" w:rsidRPr="00AB3C66">
            <w:t xml:space="preserve"> </w:t>
          </w:r>
          <w:r w:rsidR="00312EC5" w:rsidRPr="00AB3C66">
            <w:ptab w:relativeTo="margin" w:alignment="right" w:leader="dot"/>
          </w:r>
          <w:r w:rsidR="003D4E56">
            <w:t>46</w:t>
          </w:r>
        </w:p>
        <w:p w:rsidR="009A7F36" w:rsidRPr="00AB3C66" w:rsidRDefault="000757C2" w:rsidP="00B03DB9">
          <w:pPr>
            <w:pStyle w:val="TOC1"/>
          </w:pPr>
          <w:hyperlink w:anchor="AppendixB" w:history="1">
            <w:r w:rsidR="009A7F36" w:rsidRPr="00AB3C66">
              <w:rPr>
                <w:rStyle w:val="Hyperlink"/>
                <w:color w:val="auto"/>
                <w:u w:val="none"/>
              </w:rPr>
              <w:t>Appendix B</w:t>
            </w:r>
          </w:hyperlink>
          <w:r w:rsidR="009A7F36" w:rsidRPr="00AB3C66">
            <w:t xml:space="preserve"> </w:t>
          </w:r>
          <w:r w:rsidR="009A7F36" w:rsidRPr="00AB3C66">
            <w:ptab w:relativeTo="margin" w:alignment="right" w:leader="dot"/>
          </w:r>
          <w:r w:rsidR="003D4E56">
            <w:t>48</w:t>
          </w:r>
        </w:p>
        <w:p w:rsidR="00312EC5" w:rsidRPr="00AB3C66" w:rsidRDefault="000757C2" w:rsidP="004F1468">
          <w:pPr>
            <w:pStyle w:val="TOC2"/>
          </w:pPr>
          <w:hyperlink w:anchor="AppendixB" w:history="1">
            <w:r w:rsidR="00312EC5" w:rsidRPr="00AB3C66">
              <w:rPr>
                <w:rStyle w:val="Hyperlink"/>
                <w:color w:val="auto"/>
                <w:u w:val="none"/>
              </w:rPr>
              <w:t xml:space="preserve">Small Unmanned Aircraft </w:t>
            </w:r>
            <w:r w:rsidR="009B14C5" w:rsidRPr="00AB3C66">
              <w:rPr>
                <w:rStyle w:val="Hyperlink"/>
                <w:color w:val="auto"/>
                <w:u w:val="none"/>
              </w:rPr>
              <w:t>Regulations</w:t>
            </w:r>
          </w:hyperlink>
          <w:r w:rsidR="00312EC5" w:rsidRPr="00AB3C66">
            <w:ptab w:relativeTo="margin" w:alignment="right" w:leader="dot"/>
          </w:r>
          <w:r w:rsidR="003D4E56">
            <w:t>48</w:t>
          </w:r>
        </w:p>
        <w:p w:rsidR="001E1986" w:rsidRPr="00AB3C66" w:rsidRDefault="000757C2" w:rsidP="001A2031">
          <w:pPr>
            <w:pStyle w:val="TOC3"/>
            <w:spacing w:after="0" w:line="360" w:lineRule="auto"/>
            <w:ind w:left="446"/>
            <w:rPr>
              <w:rFonts w:asciiTheme="majorHAnsi" w:hAnsiTheme="majorHAnsi"/>
            </w:rPr>
          </w:pPr>
          <w:hyperlink w:anchor="AppendixB" w:history="1">
            <w:r w:rsidR="001E1986" w:rsidRPr="00AB3C66">
              <w:rPr>
                <w:rStyle w:val="Hyperlink"/>
                <w:rFonts w:asciiTheme="majorHAnsi" w:hAnsiTheme="majorHAnsi"/>
                <w:color w:val="auto"/>
                <w:u w:val="none"/>
              </w:rPr>
              <w:t>B.1 AN(O)O 2013 Article 73</w:t>
            </w:r>
          </w:hyperlink>
          <w:r w:rsidR="001E1986" w:rsidRPr="00AB3C66">
            <w:rPr>
              <w:rFonts w:asciiTheme="majorHAnsi" w:hAnsiTheme="majorHAnsi"/>
            </w:rPr>
            <w:ptab w:relativeTo="margin" w:alignment="right" w:leader="dot"/>
          </w:r>
          <w:r w:rsidR="003D4E56">
            <w:rPr>
              <w:rFonts w:asciiTheme="majorHAnsi" w:hAnsiTheme="majorHAnsi"/>
            </w:rPr>
            <w:t>48</w:t>
          </w:r>
        </w:p>
        <w:p w:rsidR="00E8172D" w:rsidRPr="00AB3C66" w:rsidRDefault="000757C2" w:rsidP="001A2031">
          <w:pPr>
            <w:pStyle w:val="TOC3"/>
            <w:spacing w:after="0" w:line="360" w:lineRule="auto"/>
            <w:ind w:left="446"/>
            <w:rPr>
              <w:rFonts w:asciiTheme="majorHAnsi" w:hAnsiTheme="majorHAnsi"/>
            </w:rPr>
          </w:pPr>
          <w:hyperlink w:anchor="B2B3" w:history="1">
            <w:r w:rsidR="00E8172D" w:rsidRPr="00AB3C66">
              <w:rPr>
                <w:rStyle w:val="Hyperlink"/>
                <w:rFonts w:asciiTheme="majorHAnsi" w:hAnsiTheme="majorHAnsi"/>
                <w:color w:val="auto"/>
                <w:u w:val="none"/>
              </w:rPr>
              <w:t>B.2 AN(O)O 2013 Schedule 4 – Rules of the Air</w:t>
            </w:r>
          </w:hyperlink>
          <w:r w:rsidR="00E8172D" w:rsidRPr="00AB3C66">
            <w:rPr>
              <w:rFonts w:asciiTheme="majorHAnsi" w:hAnsiTheme="majorHAnsi"/>
            </w:rPr>
            <w:t xml:space="preserve"> </w:t>
          </w:r>
          <w:r w:rsidR="00E8172D" w:rsidRPr="00AB3C66">
            <w:rPr>
              <w:rFonts w:asciiTheme="majorHAnsi" w:hAnsiTheme="majorHAnsi"/>
            </w:rPr>
            <w:ptab w:relativeTo="margin" w:alignment="right" w:leader="dot"/>
          </w:r>
          <w:r w:rsidR="003D4E56">
            <w:rPr>
              <w:rFonts w:asciiTheme="majorHAnsi" w:hAnsiTheme="majorHAnsi"/>
            </w:rPr>
            <w:t>49</w:t>
          </w:r>
        </w:p>
        <w:p w:rsidR="001E1986" w:rsidRPr="00AB3C66" w:rsidRDefault="000757C2" w:rsidP="001A2031">
          <w:pPr>
            <w:pStyle w:val="TOC3"/>
            <w:spacing w:after="0" w:line="360" w:lineRule="auto"/>
            <w:ind w:left="446"/>
            <w:rPr>
              <w:rFonts w:asciiTheme="majorHAnsi" w:hAnsiTheme="majorHAnsi"/>
            </w:rPr>
          </w:pPr>
          <w:hyperlink w:anchor="B2B3" w:history="1">
            <w:r w:rsidR="001E1986" w:rsidRPr="00AB3C66">
              <w:rPr>
                <w:rStyle w:val="Hyperlink"/>
                <w:rFonts w:asciiTheme="majorHAnsi" w:hAnsiTheme="majorHAnsi"/>
                <w:color w:val="auto"/>
                <w:u w:val="none"/>
              </w:rPr>
              <w:t>B.</w:t>
            </w:r>
            <w:r w:rsidR="00E8172D" w:rsidRPr="00AB3C66">
              <w:rPr>
                <w:rStyle w:val="Hyperlink"/>
                <w:rFonts w:asciiTheme="majorHAnsi" w:hAnsiTheme="majorHAnsi"/>
                <w:color w:val="auto"/>
                <w:u w:val="none"/>
              </w:rPr>
              <w:t>3</w:t>
            </w:r>
            <w:r w:rsidR="001E1986" w:rsidRPr="00AB3C66">
              <w:rPr>
                <w:rStyle w:val="Hyperlink"/>
                <w:rFonts w:asciiTheme="majorHAnsi" w:hAnsiTheme="majorHAnsi"/>
                <w:color w:val="auto"/>
                <w:u w:val="none"/>
              </w:rPr>
              <w:t xml:space="preserve"> UK UAV Guidance – CAP 722</w:t>
            </w:r>
          </w:hyperlink>
          <w:r w:rsidR="001E1986" w:rsidRPr="00AB3C66">
            <w:rPr>
              <w:rFonts w:asciiTheme="majorHAnsi" w:hAnsiTheme="majorHAnsi"/>
            </w:rPr>
            <w:ptab w:relativeTo="margin" w:alignment="right" w:leader="dot"/>
          </w:r>
          <w:r w:rsidR="003D4E56">
            <w:rPr>
              <w:rFonts w:asciiTheme="majorHAnsi" w:hAnsiTheme="majorHAnsi"/>
            </w:rPr>
            <w:t>49</w:t>
          </w:r>
        </w:p>
        <w:p w:rsidR="009A7F36" w:rsidRPr="00AB3C66" w:rsidRDefault="000757C2" w:rsidP="00B03DB9">
          <w:pPr>
            <w:pStyle w:val="TOC1"/>
          </w:pPr>
          <w:hyperlink w:anchor="AppendixC" w:history="1">
            <w:r w:rsidR="009A7F36" w:rsidRPr="00AB3C66">
              <w:rPr>
                <w:rStyle w:val="Hyperlink"/>
                <w:color w:val="auto"/>
                <w:u w:val="none"/>
              </w:rPr>
              <w:t>Appendix C</w:t>
            </w:r>
          </w:hyperlink>
          <w:r w:rsidR="009A7F36" w:rsidRPr="00AB3C66">
            <w:t xml:space="preserve"> </w:t>
          </w:r>
          <w:r w:rsidR="009A7F36" w:rsidRPr="00AB3C66">
            <w:ptab w:relativeTo="margin" w:alignment="right" w:leader="dot"/>
          </w:r>
          <w:r w:rsidR="003D4E56">
            <w:t>50</w:t>
          </w:r>
        </w:p>
        <w:p w:rsidR="00312EC5" w:rsidRPr="00AB3C66" w:rsidRDefault="000757C2" w:rsidP="004F1468">
          <w:pPr>
            <w:pStyle w:val="TOC2"/>
          </w:pPr>
          <w:hyperlink w:anchor="AppendixC" w:history="1">
            <w:r w:rsidR="009711CA" w:rsidRPr="00AB3C66">
              <w:rPr>
                <w:rStyle w:val="Hyperlink"/>
                <w:color w:val="auto"/>
                <w:u w:val="none"/>
              </w:rPr>
              <w:t>Aerial Work Regulations</w:t>
            </w:r>
          </w:hyperlink>
          <w:r w:rsidR="00312EC5" w:rsidRPr="00AB3C66">
            <w:ptab w:relativeTo="margin" w:alignment="right" w:leader="dot"/>
          </w:r>
          <w:r w:rsidR="003D4E56">
            <w:t>50</w:t>
          </w:r>
        </w:p>
        <w:p w:rsidR="0025532B" w:rsidRPr="00AB3C66" w:rsidRDefault="000757C2" w:rsidP="0025532B">
          <w:pPr>
            <w:pStyle w:val="TOC3"/>
            <w:spacing w:after="0" w:line="360" w:lineRule="auto"/>
            <w:ind w:left="446"/>
            <w:rPr>
              <w:rFonts w:asciiTheme="majorHAnsi" w:hAnsiTheme="majorHAnsi"/>
            </w:rPr>
          </w:pPr>
          <w:hyperlink w:anchor="AppendixC" w:history="1">
            <w:r w:rsidR="0025532B" w:rsidRPr="00AB3C66">
              <w:rPr>
                <w:rStyle w:val="Hyperlink"/>
                <w:rFonts w:asciiTheme="majorHAnsi" w:hAnsiTheme="majorHAnsi"/>
                <w:color w:val="auto"/>
                <w:u w:val="none"/>
              </w:rPr>
              <w:t>C.1 AN(OT)O 126</w:t>
            </w:r>
          </w:hyperlink>
          <w:r w:rsidR="0025532B" w:rsidRPr="00AB3C66">
            <w:rPr>
              <w:rFonts w:asciiTheme="majorHAnsi" w:hAnsiTheme="majorHAnsi"/>
            </w:rPr>
            <w:t xml:space="preserve"> </w:t>
          </w:r>
          <w:r w:rsidR="0025532B" w:rsidRPr="00AB3C66">
            <w:rPr>
              <w:rFonts w:asciiTheme="majorHAnsi" w:hAnsiTheme="majorHAnsi"/>
            </w:rPr>
            <w:ptab w:relativeTo="margin" w:alignment="right" w:leader="dot"/>
          </w:r>
          <w:r w:rsidR="003D4E56">
            <w:rPr>
              <w:rFonts w:asciiTheme="majorHAnsi" w:hAnsiTheme="majorHAnsi"/>
            </w:rPr>
            <w:t>50</w:t>
          </w:r>
        </w:p>
        <w:p w:rsidR="0025532B" w:rsidRPr="00AB3C66" w:rsidRDefault="000757C2" w:rsidP="0025532B">
          <w:pPr>
            <w:pStyle w:val="TOC3"/>
            <w:spacing w:after="0" w:line="360" w:lineRule="auto"/>
            <w:ind w:left="446"/>
            <w:rPr>
              <w:rFonts w:asciiTheme="majorHAnsi" w:hAnsiTheme="majorHAnsi"/>
            </w:rPr>
          </w:pPr>
          <w:hyperlink w:anchor="C2" w:history="1">
            <w:r w:rsidR="0025532B" w:rsidRPr="00AB3C66">
              <w:rPr>
                <w:rStyle w:val="Hyperlink"/>
                <w:rFonts w:asciiTheme="majorHAnsi" w:hAnsiTheme="majorHAnsi"/>
                <w:color w:val="auto"/>
                <w:u w:val="none"/>
              </w:rPr>
              <w:t>C.2 AN(OT)O 127</w:t>
            </w:r>
          </w:hyperlink>
          <w:r w:rsidR="0025532B" w:rsidRPr="00AB3C66">
            <w:rPr>
              <w:rFonts w:asciiTheme="majorHAnsi" w:hAnsiTheme="majorHAnsi"/>
            </w:rPr>
            <w:t xml:space="preserve"> </w:t>
          </w:r>
          <w:r w:rsidR="0025532B" w:rsidRPr="00AB3C66">
            <w:rPr>
              <w:rFonts w:asciiTheme="majorHAnsi" w:hAnsiTheme="majorHAnsi"/>
            </w:rPr>
            <w:ptab w:relativeTo="margin" w:alignment="right" w:leader="dot"/>
          </w:r>
          <w:r w:rsidR="003D4E56">
            <w:rPr>
              <w:rFonts w:asciiTheme="majorHAnsi" w:hAnsiTheme="majorHAnsi"/>
            </w:rPr>
            <w:t>50</w:t>
          </w:r>
        </w:p>
        <w:p w:rsidR="00312EC5" w:rsidRPr="00AB3C66" w:rsidRDefault="000757C2" w:rsidP="00B03DB9">
          <w:pPr>
            <w:pStyle w:val="TOC1"/>
          </w:pPr>
          <w:hyperlink w:anchor="AppendixD" w:history="1">
            <w:r w:rsidR="00312EC5" w:rsidRPr="00AB3C66">
              <w:rPr>
                <w:rStyle w:val="Hyperlink"/>
                <w:color w:val="auto"/>
                <w:u w:val="none"/>
              </w:rPr>
              <w:t>Appendix D</w:t>
            </w:r>
          </w:hyperlink>
          <w:r w:rsidR="00312EC5" w:rsidRPr="00AB3C66">
            <w:t xml:space="preserve"> </w:t>
          </w:r>
          <w:r w:rsidR="00312EC5" w:rsidRPr="00AB3C66">
            <w:ptab w:relativeTo="margin" w:alignment="right" w:leader="dot"/>
          </w:r>
          <w:r w:rsidR="003D4E56">
            <w:t>51</w:t>
          </w:r>
        </w:p>
        <w:p w:rsidR="00312EC5" w:rsidRPr="00AB3C66" w:rsidRDefault="000757C2" w:rsidP="004F1468">
          <w:pPr>
            <w:pStyle w:val="TOC2"/>
          </w:pPr>
          <w:hyperlink w:anchor="AppendixD" w:history="1">
            <w:r w:rsidR="009711CA" w:rsidRPr="00AB3C66">
              <w:rPr>
                <w:rStyle w:val="Hyperlink"/>
                <w:color w:val="auto"/>
                <w:u w:val="none"/>
              </w:rPr>
              <w:t>B</w:t>
            </w:r>
            <w:r w:rsidR="00312EC5" w:rsidRPr="00AB3C66">
              <w:rPr>
                <w:rStyle w:val="Hyperlink"/>
                <w:color w:val="auto"/>
                <w:u w:val="none"/>
              </w:rPr>
              <w:t xml:space="preserve">CAA </w:t>
            </w:r>
            <w:r w:rsidR="0044264B" w:rsidRPr="00AB3C66">
              <w:rPr>
                <w:rStyle w:val="Hyperlink"/>
                <w:color w:val="auto"/>
                <w:u w:val="none"/>
              </w:rPr>
              <w:t xml:space="preserve">Application </w:t>
            </w:r>
            <w:r w:rsidR="00312EC5" w:rsidRPr="00AB3C66">
              <w:rPr>
                <w:rStyle w:val="Hyperlink"/>
                <w:color w:val="auto"/>
                <w:u w:val="none"/>
              </w:rPr>
              <w:t>Forms</w:t>
            </w:r>
          </w:hyperlink>
          <w:r w:rsidR="00312EC5" w:rsidRPr="00AB3C66">
            <w:ptab w:relativeTo="margin" w:alignment="right" w:leader="dot"/>
          </w:r>
          <w:r w:rsidR="003D4E56">
            <w:t>51</w:t>
          </w:r>
        </w:p>
        <w:p w:rsidR="009A7F36" w:rsidRPr="00AB3C66" w:rsidRDefault="000757C2" w:rsidP="00B03DB9">
          <w:pPr>
            <w:pStyle w:val="TOC1"/>
          </w:pPr>
          <w:hyperlink w:anchor="AppendixE" w:history="1">
            <w:r w:rsidR="009A7F36" w:rsidRPr="00AB3C66">
              <w:rPr>
                <w:rStyle w:val="Hyperlink"/>
                <w:color w:val="auto"/>
                <w:u w:val="none"/>
              </w:rPr>
              <w:t xml:space="preserve">Appendix </w:t>
            </w:r>
            <w:r w:rsidR="00312EC5" w:rsidRPr="00AB3C66">
              <w:rPr>
                <w:rStyle w:val="Hyperlink"/>
                <w:color w:val="auto"/>
                <w:u w:val="none"/>
              </w:rPr>
              <w:t>E</w:t>
            </w:r>
          </w:hyperlink>
          <w:r w:rsidR="009A7F36" w:rsidRPr="00AB3C66">
            <w:t xml:space="preserve"> </w:t>
          </w:r>
          <w:r w:rsidR="009A7F36" w:rsidRPr="00AB3C66">
            <w:ptab w:relativeTo="margin" w:alignment="right" w:leader="dot"/>
          </w:r>
          <w:r w:rsidR="003D4E56">
            <w:t>54</w:t>
          </w:r>
        </w:p>
        <w:p w:rsidR="00312EC5" w:rsidRPr="00AB3C66" w:rsidRDefault="000757C2" w:rsidP="004F1468">
          <w:pPr>
            <w:pStyle w:val="TOC2"/>
          </w:pPr>
          <w:hyperlink w:anchor="AppendixE" w:history="1">
            <w:r w:rsidR="001E1986" w:rsidRPr="00AB3C66">
              <w:rPr>
                <w:rStyle w:val="Hyperlink"/>
                <w:color w:val="auto"/>
                <w:u w:val="none"/>
              </w:rPr>
              <w:t>Occurrence Reporting</w:t>
            </w:r>
          </w:hyperlink>
          <w:r w:rsidR="001E1986" w:rsidRPr="00AB3C66">
            <w:t xml:space="preserve"> </w:t>
          </w:r>
          <w:r w:rsidR="00312EC5" w:rsidRPr="00AB3C66">
            <w:ptab w:relativeTo="margin" w:alignment="right" w:leader="dot"/>
          </w:r>
          <w:r w:rsidR="003D4E56">
            <w:t>54</w:t>
          </w:r>
        </w:p>
        <w:p w:rsidR="00E92755" w:rsidRPr="00AB3C66" w:rsidRDefault="000757C2" w:rsidP="00E92755">
          <w:pPr>
            <w:pStyle w:val="TOC3"/>
            <w:spacing w:after="0" w:line="360" w:lineRule="auto"/>
            <w:ind w:left="446"/>
            <w:rPr>
              <w:rFonts w:asciiTheme="majorHAnsi" w:hAnsiTheme="majorHAnsi"/>
            </w:rPr>
          </w:pPr>
          <w:hyperlink w:anchor="AppendixE" w:history="1">
            <w:r w:rsidR="00E92755" w:rsidRPr="00AB3C66">
              <w:rPr>
                <w:rStyle w:val="Hyperlink"/>
                <w:rFonts w:ascii="Cambria" w:hAnsi="Cambria"/>
                <w:color w:val="auto"/>
                <w:u w:val="none"/>
              </w:rPr>
              <w:t>E.1 AN(OT)O Article 174 – Mandatory Occurrence Reporting</w:t>
            </w:r>
          </w:hyperlink>
          <w:r w:rsidR="00E92755" w:rsidRPr="00AB3C66">
            <w:t xml:space="preserve"> </w:t>
          </w:r>
          <w:r w:rsidR="00E92755" w:rsidRPr="00AB3C66">
            <w:rPr>
              <w:rFonts w:asciiTheme="majorHAnsi" w:hAnsiTheme="majorHAnsi"/>
            </w:rPr>
            <w:ptab w:relativeTo="margin" w:alignment="right" w:leader="dot"/>
          </w:r>
          <w:r w:rsidR="003D4E56">
            <w:rPr>
              <w:rFonts w:asciiTheme="majorHAnsi" w:hAnsiTheme="majorHAnsi"/>
            </w:rPr>
            <w:t>54</w:t>
          </w:r>
        </w:p>
        <w:p w:rsidR="00312EC5" w:rsidRPr="00AB3C66" w:rsidRDefault="000757C2" w:rsidP="00B03DB9">
          <w:pPr>
            <w:pStyle w:val="TOC1"/>
          </w:pPr>
          <w:hyperlink w:anchor="AppendixF" w:history="1">
            <w:r w:rsidR="00EE791C" w:rsidRPr="00AB3C66">
              <w:rPr>
                <w:rStyle w:val="Hyperlink"/>
                <w:color w:val="auto"/>
                <w:u w:val="none"/>
              </w:rPr>
              <w:t>Appendix F</w:t>
            </w:r>
          </w:hyperlink>
          <w:r w:rsidR="00312EC5" w:rsidRPr="00AB3C66">
            <w:t xml:space="preserve"> </w:t>
          </w:r>
          <w:r w:rsidR="00312EC5" w:rsidRPr="00AB3C66">
            <w:ptab w:relativeTo="margin" w:alignment="right" w:leader="dot"/>
          </w:r>
          <w:r w:rsidR="003D4E56">
            <w:t>57</w:t>
          </w:r>
        </w:p>
        <w:p w:rsidR="00312EC5" w:rsidRPr="00AB3C66" w:rsidRDefault="000757C2" w:rsidP="004F1468">
          <w:pPr>
            <w:pStyle w:val="TOC2"/>
          </w:pPr>
          <w:hyperlink w:anchor="AppendixF" w:history="1">
            <w:r w:rsidR="00312EC5" w:rsidRPr="00AB3C66">
              <w:rPr>
                <w:rStyle w:val="Hyperlink"/>
                <w:color w:val="auto"/>
                <w:u w:val="none"/>
              </w:rPr>
              <w:t>SUA FAQs for Bermuda</w:t>
            </w:r>
          </w:hyperlink>
          <w:r w:rsidR="00312EC5" w:rsidRPr="00AB3C66">
            <w:ptab w:relativeTo="margin" w:alignment="right" w:leader="dot"/>
          </w:r>
          <w:r w:rsidR="003D4E56">
            <w:t>57</w:t>
          </w:r>
        </w:p>
        <w:p w:rsidR="0044264B" w:rsidRPr="00AB3C66" w:rsidRDefault="000757C2" w:rsidP="00B03DB9">
          <w:pPr>
            <w:pStyle w:val="TOC1"/>
          </w:pPr>
          <w:hyperlink w:anchor="AppendixG" w:history="1">
            <w:r w:rsidR="00EE791C" w:rsidRPr="00AB3C66">
              <w:rPr>
                <w:rStyle w:val="Hyperlink"/>
                <w:color w:val="auto"/>
                <w:u w:val="none"/>
              </w:rPr>
              <w:t>Appendix G</w:t>
            </w:r>
          </w:hyperlink>
          <w:r w:rsidR="0044264B" w:rsidRPr="00AB3C66">
            <w:t xml:space="preserve"> </w:t>
          </w:r>
          <w:r w:rsidR="0044264B" w:rsidRPr="00AB3C66">
            <w:ptab w:relativeTo="margin" w:alignment="right" w:leader="dot"/>
          </w:r>
          <w:r w:rsidR="003D4E56">
            <w:t>61</w:t>
          </w:r>
        </w:p>
        <w:p w:rsidR="009832A2" w:rsidRPr="00AB3C66" w:rsidRDefault="000757C2" w:rsidP="004F1468">
          <w:pPr>
            <w:pStyle w:val="TOC2"/>
          </w:pPr>
          <w:hyperlink w:anchor="AppendixG" w:history="1">
            <w:r w:rsidR="0044264B" w:rsidRPr="00AB3C66">
              <w:rPr>
                <w:rStyle w:val="Hyperlink"/>
                <w:color w:val="auto"/>
                <w:u w:val="none"/>
              </w:rPr>
              <w:t>Company Logs and surveys</w:t>
            </w:r>
          </w:hyperlink>
          <w:r w:rsidR="0044264B" w:rsidRPr="00AB3C66">
            <w:t xml:space="preserve"> </w:t>
          </w:r>
          <w:r w:rsidR="0044264B" w:rsidRPr="00AB3C66">
            <w:ptab w:relativeTo="margin" w:alignment="right" w:leader="dot"/>
          </w:r>
          <w:r w:rsidR="003D4E56">
            <w:t>61</w:t>
          </w:r>
        </w:p>
        <w:p w:rsidR="009832A2" w:rsidRPr="00AB3C66" w:rsidRDefault="000757C2" w:rsidP="009832A2">
          <w:pPr>
            <w:pStyle w:val="TOC3"/>
            <w:spacing w:after="0" w:line="360" w:lineRule="auto"/>
            <w:ind w:left="446"/>
            <w:rPr>
              <w:rFonts w:asciiTheme="majorHAnsi" w:hAnsiTheme="majorHAnsi"/>
            </w:rPr>
          </w:pPr>
          <w:hyperlink w:anchor="AppendixG" w:history="1">
            <w:r w:rsidR="00910DEB" w:rsidRPr="00AB3C66">
              <w:rPr>
                <w:rStyle w:val="Hyperlink"/>
                <w:rFonts w:asciiTheme="majorHAnsi" w:hAnsiTheme="majorHAnsi"/>
                <w:color w:val="auto"/>
                <w:u w:val="none"/>
              </w:rPr>
              <w:t>G</w:t>
            </w:r>
            <w:r w:rsidR="009832A2" w:rsidRPr="00AB3C66">
              <w:rPr>
                <w:rStyle w:val="Hyperlink"/>
                <w:rFonts w:asciiTheme="majorHAnsi" w:hAnsiTheme="majorHAnsi"/>
                <w:color w:val="auto"/>
                <w:u w:val="none"/>
              </w:rPr>
              <w:t>.1 Property Release form</w:t>
            </w:r>
          </w:hyperlink>
          <w:r w:rsidR="009832A2" w:rsidRPr="00AB3C66">
            <w:rPr>
              <w:rFonts w:asciiTheme="majorHAnsi" w:hAnsiTheme="majorHAnsi"/>
            </w:rPr>
            <w:ptab w:relativeTo="margin" w:alignment="right" w:leader="dot"/>
          </w:r>
          <w:r w:rsidR="003D4E56">
            <w:rPr>
              <w:rFonts w:asciiTheme="majorHAnsi" w:hAnsiTheme="majorHAnsi"/>
            </w:rPr>
            <w:t>61</w:t>
          </w:r>
          <w:bookmarkStart w:id="3" w:name="_GoBack"/>
          <w:bookmarkEnd w:id="3"/>
        </w:p>
        <w:p w:rsidR="00BC2E08" w:rsidRPr="00AB3C66" w:rsidRDefault="000757C2" w:rsidP="00BC2E08">
          <w:pPr>
            <w:pStyle w:val="TOC1"/>
          </w:pPr>
          <w:hyperlink w:anchor="Sources" w:history="1">
            <w:r w:rsidR="00BC2E08" w:rsidRPr="00AB3C66">
              <w:rPr>
                <w:rStyle w:val="Hyperlink"/>
                <w:color w:val="auto"/>
                <w:u w:val="none"/>
              </w:rPr>
              <w:t>Sources</w:t>
            </w:r>
          </w:hyperlink>
          <w:r w:rsidR="00BC2E08" w:rsidRPr="00AB3C66">
            <w:t xml:space="preserve"> </w:t>
          </w:r>
          <w:r w:rsidR="00BC2E08" w:rsidRPr="00AB3C66">
            <w:ptab w:relativeTo="margin" w:alignment="right" w:leader="dot"/>
          </w:r>
          <w:r w:rsidR="003D4E56">
            <w:t>62</w:t>
          </w:r>
        </w:p>
        <w:p w:rsidR="007B5CCC" w:rsidRPr="00AB3C66" w:rsidRDefault="000757C2" w:rsidP="009832A2"/>
      </w:sdtContent>
    </w:sdt>
    <w:p w:rsidR="007B5CCC" w:rsidRPr="00AB3C66" w:rsidRDefault="007B5CCC" w:rsidP="007B5CCC">
      <w:pPr>
        <w:tabs>
          <w:tab w:val="left" w:pos="1395"/>
          <w:tab w:val="left" w:pos="6075"/>
        </w:tabs>
        <w:spacing w:after="0" w:line="240" w:lineRule="auto"/>
        <w:rPr>
          <w:rFonts w:asciiTheme="majorHAnsi" w:hAnsiTheme="majorHAnsi"/>
        </w:rPr>
      </w:pPr>
    </w:p>
    <w:p w:rsidR="002438A8" w:rsidRDefault="002438A8" w:rsidP="007B5CCC">
      <w:pPr>
        <w:tabs>
          <w:tab w:val="left" w:pos="1395"/>
          <w:tab w:val="left" w:pos="6075"/>
        </w:tabs>
        <w:spacing w:after="0" w:line="240" w:lineRule="auto"/>
        <w:rPr>
          <w:rFonts w:asciiTheme="majorHAnsi" w:hAnsiTheme="majorHAnsi"/>
        </w:rPr>
      </w:pPr>
    </w:p>
    <w:p w:rsidR="00C200B5" w:rsidRDefault="00C200B5" w:rsidP="007B5CCC">
      <w:pPr>
        <w:tabs>
          <w:tab w:val="left" w:pos="1395"/>
          <w:tab w:val="left" w:pos="6075"/>
        </w:tabs>
        <w:spacing w:after="0" w:line="240" w:lineRule="auto"/>
        <w:rPr>
          <w:rFonts w:asciiTheme="majorHAnsi" w:hAnsiTheme="majorHAnsi"/>
        </w:rPr>
      </w:pPr>
    </w:p>
    <w:p w:rsidR="00C200B5" w:rsidRDefault="00C200B5" w:rsidP="007B5CCC">
      <w:pPr>
        <w:tabs>
          <w:tab w:val="left" w:pos="1395"/>
          <w:tab w:val="left" w:pos="6075"/>
        </w:tabs>
        <w:spacing w:after="0" w:line="240" w:lineRule="auto"/>
        <w:rPr>
          <w:rFonts w:asciiTheme="majorHAnsi" w:hAnsiTheme="majorHAnsi"/>
        </w:rPr>
      </w:pPr>
    </w:p>
    <w:p w:rsidR="00C200B5" w:rsidRDefault="00C200B5" w:rsidP="007B5CCC">
      <w:pPr>
        <w:tabs>
          <w:tab w:val="left" w:pos="1395"/>
          <w:tab w:val="left" w:pos="6075"/>
        </w:tabs>
        <w:spacing w:after="0" w:line="240" w:lineRule="auto"/>
        <w:rPr>
          <w:rFonts w:asciiTheme="majorHAnsi" w:hAnsiTheme="majorHAnsi"/>
        </w:rPr>
      </w:pPr>
    </w:p>
    <w:p w:rsidR="00AA11FF" w:rsidRDefault="00AA11FF" w:rsidP="007B5CCC">
      <w:pPr>
        <w:tabs>
          <w:tab w:val="left" w:pos="1395"/>
          <w:tab w:val="left" w:pos="6075"/>
        </w:tabs>
        <w:spacing w:after="0" w:line="240" w:lineRule="auto"/>
        <w:rPr>
          <w:rFonts w:asciiTheme="majorHAnsi" w:hAnsiTheme="majorHAnsi"/>
        </w:rPr>
      </w:pPr>
    </w:p>
    <w:p w:rsidR="00C200B5" w:rsidRDefault="00C200B5" w:rsidP="007B5CCC">
      <w:pPr>
        <w:tabs>
          <w:tab w:val="left" w:pos="1395"/>
          <w:tab w:val="left" w:pos="6075"/>
        </w:tabs>
        <w:spacing w:after="0" w:line="240" w:lineRule="auto"/>
        <w:rPr>
          <w:rFonts w:asciiTheme="majorHAnsi" w:hAnsiTheme="majorHAnsi"/>
        </w:rPr>
      </w:pPr>
    </w:p>
    <w:p w:rsidR="001A2031" w:rsidRPr="001A2031" w:rsidRDefault="001A2031" w:rsidP="008E1F78">
      <w:pPr>
        <w:tabs>
          <w:tab w:val="left" w:pos="1395"/>
          <w:tab w:val="left" w:pos="6075"/>
        </w:tabs>
        <w:spacing w:after="0" w:line="480" w:lineRule="auto"/>
        <w:rPr>
          <w:rFonts w:asciiTheme="majorHAnsi" w:hAnsiTheme="majorHAnsi"/>
          <w:b/>
          <w:sz w:val="28"/>
          <w:szCs w:val="28"/>
        </w:rPr>
      </w:pPr>
      <w:r w:rsidRPr="001A2031">
        <w:rPr>
          <w:rFonts w:asciiTheme="majorHAnsi" w:hAnsiTheme="majorHAnsi"/>
          <w:b/>
          <w:sz w:val="28"/>
          <w:szCs w:val="28"/>
        </w:rPr>
        <w:t>Section 1</w:t>
      </w:r>
    </w:p>
    <w:p w:rsidR="00F44939" w:rsidRPr="00323D79" w:rsidRDefault="00F44939" w:rsidP="008E1F78">
      <w:pPr>
        <w:tabs>
          <w:tab w:val="left" w:pos="1395"/>
          <w:tab w:val="left" w:pos="6075"/>
        </w:tabs>
        <w:spacing w:after="0" w:line="480" w:lineRule="auto"/>
        <w:rPr>
          <w:rFonts w:asciiTheme="majorHAnsi" w:hAnsiTheme="majorHAnsi"/>
          <w:b/>
        </w:rPr>
      </w:pPr>
      <w:r w:rsidRPr="00323D79">
        <w:rPr>
          <w:rFonts w:asciiTheme="majorHAnsi" w:hAnsiTheme="majorHAnsi"/>
          <w:b/>
        </w:rPr>
        <w:t>About this Manual</w:t>
      </w:r>
    </w:p>
    <w:p w:rsidR="00D96CE5" w:rsidRDefault="003F7260" w:rsidP="008E1F78">
      <w:pPr>
        <w:tabs>
          <w:tab w:val="left" w:pos="1395"/>
          <w:tab w:val="left" w:pos="6075"/>
        </w:tabs>
        <w:spacing w:after="0" w:line="480" w:lineRule="auto"/>
        <w:ind w:firstLine="720"/>
        <w:rPr>
          <w:rFonts w:ascii="Cambria" w:hAnsi="Cambria"/>
        </w:rPr>
      </w:pPr>
      <w:r w:rsidRPr="003F7260">
        <w:rPr>
          <w:rFonts w:ascii="Cambria" w:hAnsi="Cambria"/>
        </w:rPr>
        <w:t xml:space="preserve">This manual </w:t>
      </w:r>
      <w:r>
        <w:rPr>
          <w:rFonts w:ascii="Cambria" w:hAnsi="Cambria"/>
        </w:rPr>
        <w:t>should provide a</w:t>
      </w:r>
      <w:r w:rsidR="00323D79">
        <w:rPr>
          <w:rFonts w:ascii="Cambria" w:hAnsi="Cambria"/>
        </w:rPr>
        <w:t>n</w:t>
      </w:r>
      <w:r>
        <w:rPr>
          <w:rFonts w:ascii="Cambria" w:hAnsi="Cambria"/>
        </w:rPr>
        <w:t xml:space="preserve"> outline which </w:t>
      </w:r>
      <w:r w:rsidR="008E67B4">
        <w:rPr>
          <w:rFonts w:ascii="Cambria" w:hAnsi="Cambria"/>
        </w:rPr>
        <w:t xml:space="preserve">SUA </w:t>
      </w:r>
      <w:r>
        <w:rPr>
          <w:rFonts w:ascii="Cambria" w:hAnsi="Cambria"/>
        </w:rPr>
        <w:t>operators may use to build a detailed yet concise Operations Manual. It shall contain</w:t>
      </w:r>
      <w:r w:rsidRPr="003F7260">
        <w:rPr>
          <w:rFonts w:ascii="Cambria" w:hAnsi="Cambria"/>
        </w:rPr>
        <w:t xml:space="preserve"> the proce</w:t>
      </w:r>
      <w:r w:rsidR="00E8586B">
        <w:rPr>
          <w:rFonts w:ascii="Cambria" w:hAnsi="Cambria"/>
        </w:rPr>
        <w:t xml:space="preserve">dures and policies that govern </w:t>
      </w:r>
      <w:r w:rsidR="00FB4B0F">
        <w:rPr>
          <w:rFonts w:ascii="Cambria" w:hAnsi="Cambria"/>
        </w:rPr>
        <w:t>SUA</w:t>
      </w:r>
      <w:r w:rsidRPr="003F7260">
        <w:rPr>
          <w:rFonts w:ascii="Cambria" w:hAnsi="Cambria"/>
        </w:rPr>
        <w:t xml:space="preserve"> operations. </w:t>
      </w:r>
      <w:r w:rsidR="00D96CE5">
        <w:rPr>
          <w:rFonts w:ascii="Cambria" w:hAnsi="Cambria"/>
        </w:rPr>
        <w:t xml:space="preserve">The company should use this </w:t>
      </w:r>
      <w:r w:rsidR="005430E8">
        <w:rPr>
          <w:rFonts w:ascii="Cambria" w:hAnsi="Cambria"/>
        </w:rPr>
        <w:t>manual as a guide for operational procedures</w:t>
      </w:r>
      <w:r w:rsidR="00D96CE5">
        <w:rPr>
          <w:rFonts w:ascii="Cambria" w:hAnsi="Cambria"/>
        </w:rPr>
        <w:t xml:space="preserve"> and not just to complete </w:t>
      </w:r>
      <w:r w:rsidR="003547A1">
        <w:rPr>
          <w:rFonts w:ascii="Cambria" w:hAnsi="Cambria"/>
        </w:rPr>
        <w:t>regulatory</w:t>
      </w:r>
      <w:r w:rsidR="00D96CE5">
        <w:rPr>
          <w:rFonts w:ascii="Cambria" w:hAnsi="Cambria"/>
        </w:rPr>
        <w:t xml:space="preserve"> requirements. </w:t>
      </w:r>
    </w:p>
    <w:p w:rsidR="003F7260" w:rsidRDefault="003F7260" w:rsidP="008E1F78">
      <w:pPr>
        <w:tabs>
          <w:tab w:val="left" w:pos="1395"/>
          <w:tab w:val="left" w:pos="6075"/>
        </w:tabs>
        <w:spacing w:after="0" w:line="480" w:lineRule="auto"/>
        <w:ind w:firstLine="720"/>
        <w:rPr>
          <w:rFonts w:ascii="Cambria" w:hAnsi="Cambria"/>
        </w:rPr>
      </w:pPr>
      <w:r w:rsidRPr="003F7260">
        <w:rPr>
          <w:rFonts w:ascii="Cambria" w:hAnsi="Cambria"/>
        </w:rPr>
        <w:t xml:space="preserve">A copy of this manual must be available to each </w:t>
      </w:r>
      <w:r>
        <w:rPr>
          <w:rFonts w:ascii="Cambria" w:hAnsi="Cambria"/>
        </w:rPr>
        <w:t xml:space="preserve">member of the company’s </w:t>
      </w:r>
      <w:r w:rsidR="008E67B4">
        <w:rPr>
          <w:rFonts w:ascii="Cambria" w:hAnsi="Cambria"/>
        </w:rPr>
        <w:t xml:space="preserve">SUA </w:t>
      </w:r>
      <w:r w:rsidR="00323D79">
        <w:rPr>
          <w:rFonts w:ascii="Cambria" w:hAnsi="Cambria"/>
        </w:rPr>
        <w:t>operations staff</w:t>
      </w:r>
      <w:r>
        <w:rPr>
          <w:rFonts w:ascii="Cambria" w:hAnsi="Cambria"/>
        </w:rPr>
        <w:t xml:space="preserve"> at all times</w:t>
      </w:r>
      <w:r w:rsidR="00EA5105">
        <w:rPr>
          <w:rFonts w:ascii="Cambria" w:hAnsi="Cambria"/>
        </w:rPr>
        <w:t xml:space="preserve"> once it is </w:t>
      </w:r>
      <w:r w:rsidR="006E11DD">
        <w:rPr>
          <w:rFonts w:ascii="Cambria" w:hAnsi="Cambria"/>
        </w:rPr>
        <w:t>accepted</w:t>
      </w:r>
      <w:r w:rsidR="00EA5105">
        <w:rPr>
          <w:rFonts w:ascii="Cambria" w:hAnsi="Cambria"/>
        </w:rPr>
        <w:t xml:space="preserve"> by the BCAA</w:t>
      </w:r>
      <w:r>
        <w:rPr>
          <w:rFonts w:ascii="Cambria" w:hAnsi="Cambria"/>
        </w:rPr>
        <w:t xml:space="preserve">. This manual shall be updated with any pertinent changes such as Operational Control personnel, </w:t>
      </w:r>
      <w:r w:rsidR="00FB4B0F">
        <w:rPr>
          <w:rFonts w:ascii="Cambria" w:hAnsi="Cambria"/>
        </w:rPr>
        <w:t>SUA</w:t>
      </w:r>
      <w:r>
        <w:rPr>
          <w:rFonts w:ascii="Cambria" w:hAnsi="Cambria"/>
        </w:rPr>
        <w:t>, regulatory and company scope adjustments.</w:t>
      </w:r>
      <w:r w:rsidR="00D60D95">
        <w:rPr>
          <w:rFonts w:ascii="Cambria" w:hAnsi="Cambria"/>
        </w:rPr>
        <w:t xml:space="preserve"> Version numbers are suggested and any updates to the manual shall be sent to the BCAA. </w:t>
      </w:r>
    </w:p>
    <w:p w:rsidR="00E8586B" w:rsidRPr="003F7260" w:rsidRDefault="00E8586B" w:rsidP="008E1F78">
      <w:pPr>
        <w:tabs>
          <w:tab w:val="left" w:pos="1395"/>
          <w:tab w:val="left" w:pos="6075"/>
        </w:tabs>
        <w:spacing w:after="0" w:line="480" w:lineRule="auto"/>
        <w:ind w:firstLine="720"/>
        <w:rPr>
          <w:rFonts w:ascii="Cambria" w:hAnsi="Cambria"/>
        </w:rPr>
      </w:pPr>
      <w:r>
        <w:rPr>
          <w:rFonts w:ascii="Cambria" w:hAnsi="Cambria"/>
        </w:rPr>
        <w:t xml:space="preserve">In this space, the company shall </w:t>
      </w:r>
      <w:r w:rsidR="00D60D95">
        <w:rPr>
          <w:rFonts w:ascii="Cambria" w:hAnsi="Cambria"/>
        </w:rPr>
        <w:t xml:space="preserve">also </w:t>
      </w:r>
      <w:r w:rsidR="00970E6E">
        <w:rPr>
          <w:rFonts w:ascii="Cambria" w:hAnsi="Cambria"/>
        </w:rPr>
        <w:t xml:space="preserve">have a compliance statement explaining that company personnel will adhere to the manual. It is management’s responsibility that all operational instructions contained shall be understood by the staff.  </w:t>
      </w:r>
    </w:p>
    <w:p w:rsidR="003F7260" w:rsidRPr="00323D79" w:rsidRDefault="003F7260" w:rsidP="008E1F78">
      <w:pPr>
        <w:tabs>
          <w:tab w:val="left" w:pos="1395"/>
          <w:tab w:val="left" w:pos="6075"/>
        </w:tabs>
        <w:spacing w:after="0" w:line="480" w:lineRule="auto"/>
        <w:ind w:firstLine="720"/>
        <w:rPr>
          <w:rFonts w:asciiTheme="majorHAnsi" w:hAnsiTheme="majorHAnsi"/>
        </w:rPr>
      </w:pPr>
      <w:bookmarkStart w:id="4" w:name="RegulatoryGuidance"/>
      <w:r w:rsidRPr="00323D79">
        <w:rPr>
          <w:rFonts w:asciiTheme="majorHAnsi" w:hAnsiTheme="majorHAnsi"/>
          <w:b/>
          <w:bCs/>
        </w:rPr>
        <w:t xml:space="preserve">1.1 </w:t>
      </w:r>
      <w:r w:rsidR="00323D79" w:rsidRPr="00323D79">
        <w:rPr>
          <w:rFonts w:asciiTheme="majorHAnsi" w:hAnsiTheme="majorHAnsi"/>
          <w:b/>
          <w:bCs/>
        </w:rPr>
        <w:t>Regulatory Guidance</w:t>
      </w:r>
      <w:r w:rsidRPr="00323D79">
        <w:rPr>
          <w:rFonts w:asciiTheme="majorHAnsi" w:hAnsiTheme="majorHAnsi"/>
          <w:b/>
          <w:bCs/>
        </w:rPr>
        <w:t xml:space="preserve"> </w:t>
      </w:r>
    </w:p>
    <w:bookmarkEnd w:id="4"/>
    <w:p w:rsidR="003F7260" w:rsidRDefault="003F7260" w:rsidP="008E1F78">
      <w:pPr>
        <w:pStyle w:val="ListParagraph"/>
        <w:numPr>
          <w:ilvl w:val="0"/>
          <w:numId w:val="28"/>
        </w:numPr>
        <w:tabs>
          <w:tab w:val="left" w:pos="1395"/>
          <w:tab w:val="left" w:pos="6075"/>
        </w:tabs>
        <w:spacing w:after="0" w:line="480" w:lineRule="auto"/>
        <w:contextualSpacing w:val="0"/>
        <w:rPr>
          <w:rFonts w:ascii="Cambria" w:hAnsi="Cambria"/>
        </w:rPr>
      </w:pPr>
      <w:r w:rsidRPr="00AE3649">
        <w:rPr>
          <w:rFonts w:ascii="Cambria" w:hAnsi="Cambria"/>
        </w:rPr>
        <w:t xml:space="preserve">AN(OT)O 2013 Article 73 is in </w:t>
      </w:r>
      <w:r w:rsidR="00323D79" w:rsidRPr="00AE3649">
        <w:rPr>
          <w:rFonts w:ascii="Cambria" w:hAnsi="Cambria"/>
        </w:rPr>
        <w:t>Appendix B section B.1</w:t>
      </w:r>
      <w:r w:rsidRPr="00AE3649">
        <w:rPr>
          <w:rFonts w:ascii="Cambria" w:hAnsi="Cambria"/>
        </w:rPr>
        <w:t xml:space="preserve">. </w:t>
      </w:r>
    </w:p>
    <w:p w:rsidR="00AE3649" w:rsidRDefault="00AE3649" w:rsidP="008E1F78">
      <w:pPr>
        <w:pStyle w:val="ListParagraph"/>
        <w:numPr>
          <w:ilvl w:val="0"/>
          <w:numId w:val="28"/>
        </w:numPr>
        <w:tabs>
          <w:tab w:val="left" w:pos="1395"/>
          <w:tab w:val="left" w:pos="6075"/>
        </w:tabs>
        <w:spacing w:after="0" w:line="480" w:lineRule="auto"/>
        <w:contextualSpacing w:val="0"/>
        <w:rPr>
          <w:rFonts w:ascii="Cambria" w:hAnsi="Cambria"/>
        </w:rPr>
      </w:pPr>
      <w:r w:rsidRPr="00AE3649">
        <w:rPr>
          <w:rFonts w:ascii="Cambria" w:hAnsi="Cambria"/>
        </w:rPr>
        <w:t>AN(OT)O 2013</w:t>
      </w:r>
      <w:r>
        <w:rPr>
          <w:rFonts w:ascii="Cambria" w:hAnsi="Cambria"/>
        </w:rPr>
        <w:t xml:space="preserve"> Schedule 4 – Rules of the Air is available as a link in Appendix B section B.2</w:t>
      </w:r>
    </w:p>
    <w:p w:rsidR="00AE3649" w:rsidRPr="00AE3649" w:rsidRDefault="00AE3649" w:rsidP="008E1F78">
      <w:pPr>
        <w:pStyle w:val="ListParagraph"/>
        <w:numPr>
          <w:ilvl w:val="0"/>
          <w:numId w:val="28"/>
        </w:numPr>
        <w:tabs>
          <w:tab w:val="left" w:pos="1395"/>
          <w:tab w:val="left" w:pos="6075"/>
        </w:tabs>
        <w:spacing w:after="0" w:line="480" w:lineRule="auto"/>
        <w:contextualSpacing w:val="0"/>
        <w:rPr>
          <w:rFonts w:ascii="Cambria" w:hAnsi="Cambria"/>
        </w:rPr>
      </w:pPr>
      <w:r w:rsidRPr="00AE3649">
        <w:rPr>
          <w:rFonts w:ascii="Cambria" w:hAnsi="Cambria"/>
        </w:rPr>
        <w:t>The United Kingdom CAP 722 “Unmanned Ai</w:t>
      </w:r>
      <w:r>
        <w:rPr>
          <w:rFonts w:ascii="Cambria" w:hAnsi="Cambria"/>
        </w:rPr>
        <w:t xml:space="preserve">rcraft Systems Operations in UK </w:t>
      </w:r>
      <w:r w:rsidRPr="00AE3649">
        <w:rPr>
          <w:rFonts w:ascii="Cambria" w:hAnsi="Cambria"/>
        </w:rPr>
        <w:t xml:space="preserve">Airspace - Guidance” is </w:t>
      </w:r>
      <w:r>
        <w:rPr>
          <w:rFonts w:ascii="Cambria" w:hAnsi="Cambria"/>
        </w:rPr>
        <w:t xml:space="preserve">available as a link in Appendix B </w:t>
      </w:r>
      <w:r w:rsidRPr="00AE3649">
        <w:rPr>
          <w:rFonts w:ascii="Cambria" w:hAnsi="Cambria"/>
        </w:rPr>
        <w:t xml:space="preserve">section B.3. </w:t>
      </w:r>
    </w:p>
    <w:p w:rsidR="00AE3649" w:rsidRDefault="00AE3649" w:rsidP="008E1F78">
      <w:pPr>
        <w:pStyle w:val="ListParagraph"/>
        <w:numPr>
          <w:ilvl w:val="0"/>
          <w:numId w:val="28"/>
        </w:numPr>
        <w:tabs>
          <w:tab w:val="left" w:pos="1395"/>
          <w:tab w:val="left" w:pos="6075"/>
        </w:tabs>
        <w:spacing w:after="0" w:line="480" w:lineRule="auto"/>
        <w:contextualSpacing w:val="0"/>
        <w:rPr>
          <w:rFonts w:ascii="Cambria" w:hAnsi="Cambria"/>
        </w:rPr>
      </w:pPr>
      <w:r w:rsidRPr="003F7260">
        <w:rPr>
          <w:rFonts w:ascii="Cambria" w:hAnsi="Cambria"/>
        </w:rPr>
        <w:t>AN(OT)O 2013 Article 126</w:t>
      </w:r>
      <w:r w:rsidR="006E11DD">
        <w:rPr>
          <w:rFonts w:ascii="Cambria" w:hAnsi="Cambria"/>
        </w:rPr>
        <w:t>&amp;</w:t>
      </w:r>
      <w:r w:rsidRPr="003F7260">
        <w:rPr>
          <w:rFonts w:ascii="Cambria" w:hAnsi="Cambria"/>
        </w:rPr>
        <w:t>127 “Aerial Work”</w:t>
      </w:r>
      <w:r>
        <w:rPr>
          <w:rFonts w:ascii="Cambria" w:hAnsi="Cambria"/>
        </w:rPr>
        <w:t xml:space="preserve"> is in Appendix C sections C.1 and C.2</w:t>
      </w:r>
    </w:p>
    <w:p w:rsidR="006E11DD" w:rsidRPr="000A2D34" w:rsidRDefault="00AE3649" w:rsidP="000A2D34">
      <w:pPr>
        <w:pStyle w:val="ListParagraph"/>
        <w:numPr>
          <w:ilvl w:val="0"/>
          <w:numId w:val="28"/>
        </w:numPr>
        <w:tabs>
          <w:tab w:val="left" w:pos="1395"/>
          <w:tab w:val="left" w:pos="6075"/>
        </w:tabs>
        <w:spacing w:after="0" w:line="480" w:lineRule="auto"/>
        <w:contextualSpacing w:val="0"/>
        <w:rPr>
          <w:rFonts w:ascii="Cambria" w:hAnsi="Cambria"/>
        </w:rPr>
      </w:pPr>
      <w:r w:rsidRPr="003F7260">
        <w:rPr>
          <w:rFonts w:ascii="Cambria" w:hAnsi="Cambria"/>
        </w:rPr>
        <w:t>AN(OT)O 2013 Article</w:t>
      </w:r>
      <w:r>
        <w:rPr>
          <w:rFonts w:ascii="Cambria" w:hAnsi="Cambria"/>
        </w:rPr>
        <w:t xml:space="preserve"> 174 is in Appendix E. </w:t>
      </w:r>
    </w:p>
    <w:p w:rsidR="000A2D34" w:rsidRDefault="000A2D34" w:rsidP="008E1F78">
      <w:pPr>
        <w:tabs>
          <w:tab w:val="left" w:pos="1395"/>
          <w:tab w:val="left" w:pos="6075"/>
        </w:tabs>
        <w:spacing w:after="0" w:line="480" w:lineRule="auto"/>
        <w:ind w:left="720"/>
        <w:rPr>
          <w:rFonts w:ascii="Cambria" w:hAnsi="Cambria"/>
        </w:rPr>
      </w:pPr>
    </w:p>
    <w:p w:rsidR="000A2D34" w:rsidRDefault="000A2D34" w:rsidP="008E1F78">
      <w:pPr>
        <w:tabs>
          <w:tab w:val="left" w:pos="1395"/>
          <w:tab w:val="left" w:pos="6075"/>
        </w:tabs>
        <w:spacing w:after="0" w:line="480" w:lineRule="auto"/>
        <w:ind w:left="720"/>
        <w:rPr>
          <w:rFonts w:ascii="Cambria" w:hAnsi="Cambria"/>
        </w:rPr>
      </w:pPr>
    </w:p>
    <w:p w:rsidR="000A2D34" w:rsidRDefault="000A2D34" w:rsidP="008E1F78">
      <w:pPr>
        <w:tabs>
          <w:tab w:val="left" w:pos="1395"/>
          <w:tab w:val="left" w:pos="6075"/>
        </w:tabs>
        <w:spacing w:after="0" w:line="480" w:lineRule="auto"/>
        <w:ind w:left="720"/>
        <w:rPr>
          <w:rFonts w:ascii="Cambria" w:hAnsi="Cambria"/>
        </w:rPr>
      </w:pPr>
    </w:p>
    <w:p w:rsidR="00323D79" w:rsidRDefault="00AE3649" w:rsidP="008E1F78">
      <w:pPr>
        <w:tabs>
          <w:tab w:val="left" w:pos="1395"/>
          <w:tab w:val="left" w:pos="6075"/>
        </w:tabs>
        <w:spacing w:after="0" w:line="480" w:lineRule="auto"/>
        <w:ind w:left="720"/>
        <w:rPr>
          <w:rFonts w:asciiTheme="majorHAnsi" w:hAnsiTheme="majorHAnsi"/>
          <w:b/>
        </w:rPr>
      </w:pPr>
      <w:r w:rsidRPr="003F7260">
        <w:rPr>
          <w:rFonts w:ascii="Cambria" w:hAnsi="Cambria"/>
        </w:rPr>
        <w:lastRenderedPageBreak/>
        <w:t xml:space="preserve"> </w:t>
      </w:r>
      <w:bookmarkStart w:id="5" w:name="ConrtolandAmendment"/>
      <w:r w:rsidR="00323D79">
        <w:rPr>
          <w:rFonts w:asciiTheme="majorHAnsi" w:hAnsiTheme="majorHAnsi"/>
          <w:b/>
        </w:rPr>
        <w:t>1.2 Control and Amendment</w:t>
      </w:r>
      <w:bookmarkEnd w:id="5"/>
    </w:p>
    <w:p w:rsidR="00323D79" w:rsidRPr="00B85C5F" w:rsidRDefault="00323D79" w:rsidP="008E1F78">
      <w:pPr>
        <w:tabs>
          <w:tab w:val="left" w:pos="1395"/>
          <w:tab w:val="left" w:pos="6075"/>
        </w:tabs>
        <w:spacing w:after="0" w:line="480" w:lineRule="auto"/>
        <w:ind w:left="720"/>
        <w:rPr>
          <w:rFonts w:ascii="Cambria" w:hAnsi="Cambria"/>
        </w:rPr>
      </w:pPr>
      <w:r w:rsidRPr="00B85C5F">
        <w:rPr>
          <w:rFonts w:ascii="Cambria" w:hAnsi="Cambria"/>
        </w:rPr>
        <w:t xml:space="preserve">In this section the operator shall outline who will be responsible for: </w:t>
      </w:r>
    </w:p>
    <w:p w:rsidR="00323D79" w:rsidRPr="00B85C5F" w:rsidRDefault="006E11DD" w:rsidP="00323D79">
      <w:pPr>
        <w:pStyle w:val="ListParagraph"/>
        <w:numPr>
          <w:ilvl w:val="0"/>
          <w:numId w:val="3"/>
        </w:numPr>
        <w:tabs>
          <w:tab w:val="left" w:pos="1395"/>
          <w:tab w:val="left" w:pos="6075"/>
        </w:tabs>
        <w:spacing w:after="0" w:line="480" w:lineRule="auto"/>
        <w:rPr>
          <w:rFonts w:ascii="Cambria" w:hAnsi="Cambria"/>
        </w:rPr>
      </w:pPr>
      <w:r>
        <w:rPr>
          <w:rFonts w:ascii="Cambria" w:hAnsi="Cambria"/>
        </w:rPr>
        <w:t>authorizing</w:t>
      </w:r>
      <w:r w:rsidR="00323D79" w:rsidRPr="00B85C5F">
        <w:rPr>
          <w:rFonts w:ascii="Cambria" w:hAnsi="Cambria"/>
        </w:rPr>
        <w:t xml:space="preserve"> changes to the manual </w:t>
      </w:r>
    </w:p>
    <w:p w:rsidR="00323D79" w:rsidRPr="00B85C5F" w:rsidRDefault="009631BB" w:rsidP="00323D79">
      <w:pPr>
        <w:pStyle w:val="ListParagraph"/>
        <w:numPr>
          <w:ilvl w:val="0"/>
          <w:numId w:val="3"/>
        </w:numPr>
        <w:tabs>
          <w:tab w:val="left" w:pos="1395"/>
          <w:tab w:val="left" w:pos="6075"/>
        </w:tabs>
        <w:spacing w:after="0" w:line="480" w:lineRule="auto"/>
        <w:rPr>
          <w:rFonts w:ascii="Cambria" w:hAnsi="Cambria"/>
        </w:rPr>
      </w:pPr>
      <w:r>
        <w:rPr>
          <w:rFonts w:ascii="Cambria" w:hAnsi="Cambria"/>
        </w:rPr>
        <w:t xml:space="preserve">maintaining </w:t>
      </w:r>
      <w:r w:rsidR="00323D79" w:rsidRPr="00B85C5F">
        <w:rPr>
          <w:rFonts w:ascii="Cambria" w:hAnsi="Cambria"/>
        </w:rPr>
        <w:t>currency</w:t>
      </w:r>
      <w:r>
        <w:rPr>
          <w:rFonts w:ascii="Cambria" w:hAnsi="Cambria"/>
        </w:rPr>
        <w:t xml:space="preserve"> and updating revisions</w:t>
      </w:r>
      <w:r w:rsidR="00323D79" w:rsidRPr="00B85C5F">
        <w:rPr>
          <w:rFonts w:ascii="Cambria" w:hAnsi="Cambria"/>
        </w:rPr>
        <w:t xml:space="preserve"> of the manual </w:t>
      </w:r>
    </w:p>
    <w:p w:rsidR="00EA5105" w:rsidRPr="009631BB" w:rsidRDefault="00EA5105" w:rsidP="009631BB">
      <w:pPr>
        <w:pStyle w:val="ListParagraph"/>
        <w:numPr>
          <w:ilvl w:val="0"/>
          <w:numId w:val="3"/>
        </w:numPr>
        <w:tabs>
          <w:tab w:val="left" w:pos="1395"/>
          <w:tab w:val="left" w:pos="6075"/>
        </w:tabs>
        <w:spacing w:after="0" w:line="480" w:lineRule="auto"/>
        <w:rPr>
          <w:rFonts w:ascii="Cambria" w:hAnsi="Cambria"/>
        </w:rPr>
      </w:pPr>
      <w:r w:rsidRPr="00B85C5F">
        <w:rPr>
          <w:rFonts w:ascii="Cambria" w:hAnsi="Cambria"/>
        </w:rPr>
        <w:t>taking suggestions for updates of the manual</w:t>
      </w:r>
    </w:p>
    <w:p w:rsidR="00323D79" w:rsidRPr="00B85C5F" w:rsidRDefault="00323D79" w:rsidP="00323D79">
      <w:pPr>
        <w:pStyle w:val="ListParagraph"/>
        <w:numPr>
          <w:ilvl w:val="0"/>
          <w:numId w:val="3"/>
        </w:numPr>
        <w:tabs>
          <w:tab w:val="left" w:pos="1395"/>
          <w:tab w:val="left" w:pos="6075"/>
        </w:tabs>
        <w:spacing w:after="0" w:line="480" w:lineRule="auto"/>
        <w:rPr>
          <w:rFonts w:ascii="Cambria" w:hAnsi="Cambria"/>
        </w:rPr>
      </w:pPr>
      <w:r w:rsidRPr="00B85C5F">
        <w:rPr>
          <w:rFonts w:ascii="Cambria" w:hAnsi="Cambria"/>
        </w:rPr>
        <w:t xml:space="preserve">distribution of the manual to the company’s </w:t>
      </w:r>
      <w:r w:rsidR="008E67B4">
        <w:rPr>
          <w:rFonts w:ascii="Cambria" w:hAnsi="Cambria"/>
        </w:rPr>
        <w:t>SUA</w:t>
      </w:r>
      <w:r w:rsidRPr="00B85C5F">
        <w:rPr>
          <w:rFonts w:ascii="Cambria" w:hAnsi="Cambria"/>
        </w:rPr>
        <w:t xml:space="preserve"> staff</w:t>
      </w:r>
    </w:p>
    <w:p w:rsidR="00323D79" w:rsidRPr="00B85C5F" w:rsidRDefault="00EA5105" w:rsidP="00EA5105">
      <w:pPr>
        <w:tabs>
          <w:tab w:val="left" w:pos="1395"/>
          <w:tab w:val="left" w:pos="6075"/>
        </w:tabs>
        <w:spacing w:after="0" w:line="480" w:lineRule="auto"/>
        <w:ind w:left="720"/>
        <w:rPr>
          <w:rFonts w:ascii="Cambria" w:hAnsi="Cambria"/>
        </w:rPr>
      </w:pPr>
      <w:r w:rsidRPr="00B85C5F">
        <w:rPr>
          <w:rFonts w:ascii="Cambria" w:hAnsi="Cambria"/>
        </w:rPr>
        <w:t>Examples of roles which these responsibilities may fall are the Operations Manager (OM), Chief Pilot</w:t>
      </w:r>
      <w:r w:rsidR="00605CFE">
        <w:rPr>
          <w:rFonts w:ascii="Cambria" w:hAnsi="Cambria"/>
        </w:rPr>
        <w:t>, Accountability Manager (AM),</w:t>
      </w:r>
      <w:r w:rsidRPr="00B85C5F">
        <w:rPr>
          <w:rFonts w:ascii="Cambria" w:hAnsi="Cambria"/>
        </w:rPr>
        <w:t xml:space="preserve"> Director of Oper</w:t>
      </w:r>
      <w:r w:rsidR="000A7AA8">
        <w:rPr>
          <w:rFonts w:ascii="Cambria" w:hAnsi="Cambria"/>
        </w:rPr>
        <w:t>ation</w:t>
      </w:r>
      <w:r w:rsidR="009638AB">
        <w:rPr>
          <w:rFonts w:ascii="Cambria" w:hAnsi="Cambria"/>
        </w:rPr>
        <w:t>s</w:t>
      </w:r>
      <w:r w:rsidR="00605CFE">
        <w:rPr>
          <w:rFonts w:ascii="Cambria" w:hAnsi="Cambria"/>
        </w:rPr>
        <w:t>, Media Manager, etc.</w:t>
      </w:r>
      <w:r w:rsidRPr="00B85C5F">
        <w:rPr>
          <w:rFonts w:ascii="Cambria" w:hAnsi="Cambria"/>
        </w:rPr>
        <w:t xml:space="preserve"> </w:t>
      </w:r>
      <w:r w:rsidR="00323D79" w:rsidRPr="00B85C5F">
        <w:rPr>
          <w:rFonts w:ascii="Cambria" w:hAnsi="Cambria"/>
        </w:rPr>
        <w:t>All changes made to this manual must</w:t>
      </w:r>
      <w:r w:rsidR="000A7AA8">
        <w:rPr>
          <w:rFonts w:ascii="Cambria" w:hAnsi="Cambria"/>
        </w:rPr>
        <w:t xml:space="preserve"> be</w:t>
      </w:r>
      <w:r w:rsidR="00FA13D9">
        <w:rPr>
          <w:rFonts w:ascii="Cambria" w:hAnsi="Cambria"/>
        </w:rPr>
        <w:t xml:space="preserve"> sent and</w:t>
      </w:r>
      <w:r w:rsidR="00323D79" w:rsidRPr="00B85C5F">
        <w:rPr>
          <w:rFonts w:ascii="Cambria" w:hAnsi="Cambria"/>
        </w:rPr>
        <w:t xml:space="preserve"> </w:t>
      </w:r>
      <w:r w:rsidR="009631BB">
        <w:rPr>
          <w:rFonts w:ascii="Cambria" w:hAnsi="Cambria"/>
        </w:rPr>
        <w:t>accepted</w:t>
      </w:r>
      <w:r w:rsidR="00323D79" w:rsidRPr="00B85C5F">
        <w:rPr>
          <w:rFonts w:ascii="Cambria" w:hAnsi="Cambria"/>
        </w:rPr>
        <w:t xml:space="preserve"> by BCAA before being distributed to the company’s </w:t>
      </w:r>
      <w:r w:rsidR="00A43A96">
        <w:rPr>
          <w:rFonts w:ascii="Cambria" w:hAnsi="Cambria"/>
        </w:rPr>
        <w:t>SUA</w:t>
      </w:r>
      <w:r w:rsidR="00323D79" w:rsidRPr="00B85C5F">
        <w:rPr>
          <w:rFonts w:ascii="Cambria" w:hAnsi="Cambria"/>
        </w:rPr>
        <w:t xml:space="preserve"> operations staff members. </w:t>
      </w: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05B72" w:rsidRDefault="00B05B72" w:rsidP="00EA5105">
      <w:pPr>
        <w:tabs>
          <w:tab w:val="left" w:pos="1395"/>
          <w:tab w:val="left" w:pos="6075"/>
        </w:tabs>
        <w:spacing w:after="0" w:line="480" w:lineRule="auto"/>
        <w:ind w:left="720"/>
        <w:rPr>
          <w:rFonts w:asciiTheme="majorHAnsi" w:hAnsiTheme="majorHAnsi"/>
          <w:b/>
        </w:rPr>
      </w:pPr>
    </w:p>
    <w:p w:rsidR="00B05B72" w:rsidRDefault="00B05B72" w:rsidP="00EA5105">
      <w:pPr>
        <w:tabs>
          <w:tab w:val="left" w:pos="1395"/>
          <w:tab w:val="left" w:pos="6075"/>
        </w:tabs>
        <w:spacing w:after="0" w:line="480" w:lineRule="auto"/>
        <w:ind w:left="720"/>
        <w:rPr>
          <w:rFonts w:asciiTheme="majorHAnsi" w:hAnsiTheme="majorHAnsi"/>
          <w:b/>
        </w:rPr>
      </w:pPr>
    </w:p>
    <w:p w:rsidR="008E1F78" w:rsidRDefault="008E1F78" w:rsidP="00EA5105">
      <w:pPr>
        <w:tabs>
          <w:tab w:val="left" w:pos="1395"/>
          <w:tab w:val="left" w:pos="6075"/>
        </w:tabs>
        <w:spacing w:after="0" w:line="480" w:lineRule="auto"/>
        <w:ind w:left="720"/>
        <w:rPr>
          <w:rFonts w:asciiTheme="majorHAnsi" w:hAnsiTheme="majorHAnsi"/>
          <w:b/>
        </w:rPr>
      </w:pPr>
    </w:p>
    <w:p w:rsidR="008E1F78" w:rsidRDefault="008E1F78" w:rsidP="00EA5105">
      <w:pPr>
        <w:tabs>
          <w:tab w:val="left" w:pos="1395"/>
          <w:tab w:val="left" w:pos="6075"/>
        </w:tabs>
        <w:spacing w:after="0" w:line="480" w:lineRule="auto"/>
        <w:ind w:left="720"/>
        <w:rPr>
          <w:rFonts w:asciiTheme="majorHAnsi" w:hAnsiTheme="majorHAnsi"/>
          <w:b/>
        </w:rPr>
      </w:pPr>
    </w:p>
    <w:p w:rsidR="000A2D34" w:rsidRDefault="000A2D34" w:rsidP="00EA5105">
      <w:pPr>
        <w:tabs>
          <w:tab w:val="left" w:pos="1395"/>
          <w:tab w:val="left" w:pos="6075"/>
        </w:tabs>
        <w:spacing w:after="0" w:line="480" w:lineRule="auto"/>
        <w:ind w:left="720"/>
        <w:rPr>
          <w:rFonts w:asciiTheme="majorHAnsi" w:hAnsiTheme="majorHAnsi"/>
          <w:b/>
        </w:rPr>
      </w:pPr>
    </w:p>
    <w:p w:rsidR="008E1F78" w:rsidRDefault="008E1F78"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bookmarkStart w:id="6" w:name="ListofeffectivePages"/>
      <w:r>
        <w:rPr>
          <w:rFonts w:asciiTheme="majorHAnsi" w:hAnsiTheme="majorHAnsi"/>
          <w:b/>
        </w:rPr>
        <w:lastRenderedPageBreak/>
        <w:t>1.3 List of Effective Pages</w:t>
      </w:r>
    </w:p>
    <w:bookmarkEnd w:id="6"/>
    <w:p w:rsidR="00B85C5F" w:rsidRDefault="00B85C5F" w:rsidP="00B85C5F">
      <w:pPr>
        <w:tabs>
          <w:tab w:val="left" w:pos="1395"/>
          <w:tab w:val="left" w:pos="6075"/>
        </w:tabs>
        <w:spacing w:after="0" w:line="480" w:lineRule="auto"/>
        <w:ind w:left="720"/>
        <w:jc w:val="center"/>
        <w:rPr>
          <w:rFonts w:asciiTheme="majorHAnsi" w:hAnsiTheme="majorHAnsi"/>
          <w:b/>
        </w:rPr>
      </w:pPr>
      <w:r>
        <w:rPr>
          <w:rFonts w:asciiTheme="majorHAnsi" w:hAnsiTheme="majorHAnsi"/>
          <w:b/>
        </w:rPr>
        <w:t>Table 1.1: List of Effective Pages</w:t>
      </w:r>
      <w:r>
        <w:rPr>
          <w:rFonts w:asciiTheme="majorHAnsi" w:hAnsiTheme="majorHAnsi"/>
          <w:b/>
        </w:rPr>
        <w:br/>
      </w:r>
    </w:p>
    <w:tbl>
      <w:tblPr>
        <w:tblStyle w:val="LightShading-Accent2"/>
        <w:tblW w:w="0" w:type="auto"/>
        <w:jc w:val="center"/>
        <w:tblLook w:val="04A0" w:firstRow="1" w:lastRow="0" w:firstColumn="1" w:lastColumn="0" w:noHBand="0" w:noVBand="1"/>
      </w:tblPr>
      <w:tblGrid>
        <w:gridCol w:w="957"/>
        <w:gridCol w:w="1489"/>
        <w:gridCol w:w="1495"/>
        <w:gridCol w:w="957"/>
        <w:gridCol w:w="1312"/>
        <w:gridCol w:w="1495"/>
      </w:tblGrid>
      <w:tr w:rsidR="000150B5" w:rsidTr="000150B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0150B5" w:rsidRPr="000150B5" w:rsidRDefault="000150B5" w:rsidP="008417FC">
            <w:pPr>
              <w:tabs>
                <w:tab w:val="left" w:pos="1395"/>
                <w:tab w:val="left" w:pos="6075"/>
              </w:tabs>
              <w:jc w:val="center"/>
              <w:rPr>
                <w:rFonts w:asciiTheme="majorHAnsi" w:hAnsiTheme="majorHAnsi"/>
              </w:rPr>
            </w:pPr>
            <w:r w:rsidRPr="000150B5">
              <w:rPr>
                <w:rFonts w:asciiTheme="majorHAnsi" w:hAnsiTheme="majorHAnsi"/>
              </w:rPr>
              <w:t xml:space="preserve">Page </w:t>
            </w:r>
          </w:p>
        </w:tc>
        <w:tc>
          <w:tcPr>
            <w:tcW w:w="0" w:type="auto"/>
          </w:tcPr>
          <w:p w:rsidR="000150B5" w:rsidRPr="000150B5" w:rsidRDefault="000150B5" w:rsidP="008417FC">
            <w:pPr>
              <w:tabs>
                <w:tab w:val="left" w:pos="1395"/>
                <w:tab w:val="left" w:pos="6075"/>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Section</w:t>
            </w:r>
          </w:p>
        </w:tc>
        <w:tc>
          <w:tcPr>
            <w:tcW w:w="0" w:type="auto"/>
          </w:tcPr>
          <w:p w:rsidR="000150B5" w:rsidRPr="000150B5" w:rsidRDefault="000150B5" w:rsidP="008417FC">
            <w:pPr>
              <w:tabs>
                <w:tab w:val="left" w:pos="1395"/>
                <w:tab w:val="left" w:pos="6075"/>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Revision</w:t>
            </w:r>
          </w:p>
        </w:tc>
        <w:tc>
          <w:tcPr>
            <w:tcW w:w="0" w:type="auto"/>
          </w:tcPr>
          <w:p w:rsidR="000150B5" w:rsidRPr="000150B5" w:rsidRDefault="000150B5" w:rsidP="007D7849">
            <w:pPr>
              <w:tabs>
                <w:tab w:val="left" w:pos="1395"/>
                <w:tab w:val="left" w:pos="6075"/>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 xml:space="preserve">Page </w:t>
            </w:r>
          </w:p>
        </w:tc>
        <w:tc>
          <w:tcPr>
            <w:tcW w:w="0" w:type="auto"/>
          </w:tcPr>
          <w:p w:rsidR="000150B5" w:rsidRPr="000150B5" w:rsidRDefault="000150B5" w:rsidP="007D7849">
            <w:pPr>
              <w:tabs>
                <w:tab w:val="left" w:pos="1395"/>
                <w:tab w:val="left" w:pos="6075"/>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Section</w:t>
            </w:r>
          </w:p>
        </w:tc>
        <w:tc>
          <w:tcPr>
            <w:tcW w:w="0" w:type="auto"/>
          </w:tcPr>
          <w:p w:rsidR="000150B5" w:rsidRPr="000150B5" w:rsidRDefault="000150B5" w:rsidP="007D7849">
            <w:pPr>
              <w:tabs>
                <w:tab w:val="left" w:pos="1395"/>
                <w:tab w:val="left" w:pos="6075"/>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Revision</w:t>
            </w:r>
          </w:p>
        </w:tc>
      </w:tr>
      <w:tr w:rsidR="00BF462E"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BF462E" w:rsidRPr="000150B5" w:rsidRDefault="00BF462E" w:rsidP="008417FC">
            <w:pPr>
              <w:tabs>
                <w:tab w:val="left" w:pos="1395"/>
                <w:tab w:val="left" w:pos="6075"/>
              </w:tabs>
              <w:jc w:val="center"/>
              <w:rPr>
                <w:rFonts w:ascii="Cambria" w:hAnsi="Cambria"/>
                <w:b w:val="0"/>
              </w:rPr>
            </w:pPr>
            <w:r w:rsidRPr="000150B5">
              <w:rPr>
                <w:rFonts w:ascii="Cambria" w:hAnsi="Cambria"/>
                <w:b w:val="0"/>
              </w:rPr>
              <w:t>Page 1</w:t>
            </w:r>
          </w:p>
        </w:tc>
        <w:tc>
          <w:tcPr>
            <w:tcW w:w="0" w:type="auto"/>
          </w:tcPr>
          <w:p w:rsidR="00BF462E"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Title</w:t>
            </w:r>
          </w:p>
        </w:tc>
        <w:tc>
          <w:tcPr>
            <w:tcW w:w="0" w:type="auto"/>
          </w:tcPr>
          <w:p w:rsidR="00BF462E" w:rsidRPr="000150B5" w:rsidRDefault="00BF462E"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BF462E" w:rsidRPr="000150B5" w:rsidRDefault="00BF462E"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36</w:t>
            </w:r>
          </w:p>
        </w:tc>
        <w:tc>
          <w:tcPr>
            <w:tcW w:w="0" w:type="auto"/>
          </w:tcPr>
          <w:p w:rsidR="00BF462E" w:rsidRPr="000150B5" w:rsidRDefault="00B85B1C"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7</w:t>
            </w:r>
          </w:p>
        </w:tc>
        <w:tc>
          <w:tcPr>
            <w:tcW w:w="0" w:type="auto"/>
          </w:tcPr>
          <w:p w:rsidR="00BF462E" w:rsidRPr="000150B5" w:rsidRDefault="00BF462E"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BF462E"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BF462E" w:rsidRPr="000150B5" w:rsidRDefault="00BF462E" w:rsidP="00CC7DD5">
            <w:pPr>
              <w:tabs>
                <w:tab w:val="left" w:pos="1395"/>
                <w:tab w:val="left" w:pos="6075"/>
              </w:tabs>
              <w:jc w:val="center"/>
              <w:rPr>
                <w:rFonts w:ascii="Cambria" w:hAnsi="Cambria"/>
                <w:b w:val="0"/>
              </w:rPr>
            </w:pPr>
            <w:r w:rsidRPr="000150B5">
              <w:rPr>
                <w:rFonts w:ascii="Cambria" w:hAnsi="Cambria"/>
                <w:b w:val="0"/>
              </w:rPr>
              <w:t>Page 2</w:t>
            </w:r>
          </w:p>
        </w:tc>
        <w:tc>
          <w:tcPr>
            <w:tcW w:w="0" w:type="auto"/>
          </w:tcPr>
          <w:p w:rsidR="00BF462E"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Purpose</w:t>
            </w:r>
          </w:p>
        </w:tc>
        <w:tc>
          <w:tcPr>
            <w:tcW w:w="0" w:type="auto"/>
          </w:tcPr>
          <w:p w:rsidR="00BF462E" w:rsidRPr="000150B5" w:rsidRDefault="00BF462E"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BF462E" w:rsidRPr="000150B5" w:rsidRDefault="00BF462E"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37</w:t>
            </w:r>
          </w:p>
        </w:tc>
        <w:tc>
          <w:tcPr>
            <w:tcW w:w="0" w:type="auto"/>
          </w:tcPr>
          <w:p w:rsidR="00BF462E" w:rsidRPr="000150B5" w:rsidRDefault="004E7C9E"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7</w:t>
            </w:r>
          </w:p>
        </w:tc>
        <w:tc>
          <w:tcPr>
            <w:tcW w:w="0" w:type="auto"/>
          </w:tcPr>
          <w:p w:rsidR="00BF462E" w:rsidRPr="000150B5" w:rsidRDefault="00BF462E"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BF462E"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BF462E" w:rsidRPr="000150B5" w:rsidRDefault="00BF462E" w:rsidP="008417FC">
            <w:pPr>
              <w:tabs>
                <w:tab w:val="left" w:pos="1395"/>
                <w:tab w:val="left" w:pos="6075"/>
              </w:tabs>
              <w:jc w:val="center"/>
              <w:rPr>
                <w:rFonts w:ascii="Cambria" w:hAnsi="Cambria"/>
                <w:b w:val="0"/>
              </w:rPr>
            </w:pPr>
            <w:r w:rsidRPr="000150B5">
              <w:rPr>
                <w:rFonts w:ascii="Cambria" w:hAnsi="Cambria"/>
                <w:b w:val="0"/>
              </w:rPr>
              <w:t>Page 3</w:t>
            </w:r>
          </w:p>
        </w:tc>
        <w:tc>
          <w:tcPr>
            <w:tcW w:w="0" w:type="auto"/>
          </w:tcPr>
          <w:p w:rsidR="00BF462E"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Purpose</w:t>
            </w:r>
          </w:p>
        </w:tc>
        <w:tc>
          <w:tcPr>
            <w:tcW w:w="0" w:type="auto"/>
          </w:tcPr>
          <w:p w:rsidR="00BF462E" w:rsidRPr="000150B5" w:rsidRDefault="00BF462E"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BF462E" w:rsidRPr="000150B5" w:rsidRDefault="00BF462E"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150B5">
              <w:rPr>
                <w:rFonts w:ascii="Cambria" w:hAnsi="Cambria"/>
              </w:rPr>
              <w:t>Page 38</w:t>
            </w:r>
          </w:p>
        </w:tc>
        <w:tc>
          <w:tcPr>
            <w:tcW w:w="0" w:type="auto"/>
          </w:tcPr>
          <w:p w:rsidR="00BF462E" w:rsidRPr="000150B5" w:rsidRDefault="004E7C9E"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7</w:t>
            </w:r>
          </w:p>
        </w:tc>
        <w:tc>
          <w:tcPr>
            <w:tcW w:w="0" w:type="auto"/>
          </w:tcPr>
          <w:p w:rsidR="00BF462E" w:rsidRPr="000150B5" w:rsidRDefault="00BF462E"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C44A5F"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Theme="majorHAnsi" w:hAnsiTheme="majorHAnsi"/>
                <w:b w:val="0"/>
              </w:rPr>
            </w:pPr>
            <w:r w:rsidRPr="000150B5">
              <w:rPr>
                <w:rFonts w:asciiTheme="majorHAnsi" w:hAnsiTheme="majorHAnsi"/>
                <w:b w:val="0"/>
              </w:rPr>
              <w:t>Page 4</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Definitions</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39</w:t>
            </w:r>
          </w:p>
        </w:tc>
        <w:tc>
          <w:tcPr>
            <w:tcW w:w="0" w:type="auto"/>
          </w:tcPr>
          <w:p w:rsidR="00C44A5F" w:rsidRPr="000150B5" w:rsidRDefault="004E7C9E"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7/8</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C44A5F"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Theme="majorHAnsi" w:hAnsiTheme="majorHAnsi"/>
                <w:b w:val="0"/>
              </w:rPr>
            </w:pPr>
            <w:r w:rsidRPr="000150B5">
              <w:rPr>
                <w:rFonts w:asciiTheme="majorHAnsi" w:hAnsiTheme="majorHAnsi"/>
                <w:b w:val="0"/>
              </w:rPr>
              <w:t>Page 5</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Definitions</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40</w:t>
            </w:r>
          </w:p>
        </w:tc>
        <w:tc>
          <w:tcPr>
            <w:tcW w:w="0" w:type="auto"/>
          </w:tcPr>
          <w:p w:rsidR="00C44A5F" w:rsidRPr="000150B5" w:rsidRDefault="004E7C9E"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8</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C44A5F"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Theme="majorHAnsi" w:hAnsiTheme="majorHAnsi"/>
                <w:b w:val="0"/>
              </w:rPr>
            </w:pPr>
            <w:r w:rsidRPr="000150B5">
              <w:rPr>
                <w:rFonts w:asciiTheme="majorHAnsi" w:hAnsiTheme="majorHAnsi"/>
                <w:b w:val="0"/>
              </w:rPr>
              <w:t>Page 6</w:t>
            </w:r>
          </w:p>
        </w:tc>
        <w:tc>
          <w:tcPr>
            <w:tcW w:w="0" w:type="auto"/>
          </w:tcPr>
          <w:p w:rsidR="00C44A5F"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Contents</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Page 41</w:t>
            </w:r>
          </w:p>
        </w:tc>
        <w:tc>
          <w:tcPr>
            <w:tcW w:w="0" w:type="auto"/>
          </w:tcPr>
          <w:p w:rsidR="00C44A5F" w:rsidRPr="000150B5" w:rsidRDefault="00371DC3"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8</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C44A5F"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Cambria" w:hAnsi="Cambria"/>
                <w:b w:val="0"/>
              </w:rPr>
            </w:pPr>
            <w:r w:rsidRPr="000150B5">
              <w:rPr>
                <w:rFonts w:ascii="Cambria" w:hAnsi="Cambria"/>
                <w:b w:val="0"/>
              </w:rPr>
              <w:t>Page 7</w:t>
            </w: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Contents</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42</w:t>
            </w:r>
          </w:p>
        </w:tc>
        <w:tc>
          <w:tcPr>
            <w:tcW w:w="0" w:type="auto"/>
          </w:tcPr>
          <w:p w:rsidR="00C44A5F" w:rsidRPr="000150B5" w:rsidRDefault="00371DC3"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8</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C44A5F"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Cambria" w:hAnsi="Cambria"/>
                <w:b w:val="0"/>
              </w:rPr>
            </w:pPr>
            <w:r w:rsidRPr="000150B5">
              <w:rPr>
                <w:rFonts w:ascii="Cambria" w:hAnsi="Cambria"/>
                <w:b w:val="0"/>
              </w:rPr>
              <w:t>Page 8</w:t>
            </w:r>
          </w:p>
        </w:tc>
        <w:tc>
          <w:tcPr>
            <w:tcW w:w="0" w:type="auto"/>
          </w:tcPr>
          <w:p w:rsidR="00C44A5F"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Contents</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43</w:t>
            </w:r>
          </w:p>
        </w:tc>
        <w:tc>
          <w:tcPr>
            <w:tcW w:w="0" w:type="auto"/>
          </w:tcPr>
          <w:p w:rsidR="00C44A5F" w:rsidRPr="000150B5" w:rsidRDefault="00371DC3"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8</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C44A5F"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Cambria" w:hAnsi="Cambria"/>
                <w:b w:val="0"/>
              </w:rPr>
            </w:pPr>
            <w:r w:rsidRPr="000150B5">
              <w:rPr>
                <w:rFonts w:ascii="Cambria" w:hAnsi="Cambria"/>
                <w:b w:val="0"/>
              </w:rPr>
              <w:t>Page 9</w:t>
            </w: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1</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150B5">
              <w:rPr>
                <w:rFonts w:ascii="Cambria" w:hAnsi="Cambria"/>
              </w:rPr>
              <w:t>Page 44</w:t>
            </w:r>
          </w:p>
        </w:tc>
        <w:tc>
          <w:tcPr>
            <w:tcW w:w="0" w:type="auto"/>
          </w:tcPr>
          <w:p w:rsidR="00C44A5F" w:rsidRPr="000150B5" w:rsidRDefault="00371DC3"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8</w:t>
            </w:r>
            <w:r w:rsidR="00775790">
              <w:rPr>
                <w:rFonts w:asciiTheme="majorHAnsi" w:hAnsiTheme="majorHAnsi"/>
              </w:rPr>
              <w:t>/9</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C44A5F"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Theme="majorHAnsi" w:hAnsiTheme="majorHAnsi"/>
                <w:b w:val="0"/>
              </w:rPr>
            </w:pPr>
            <w:r w:rsidRPr="000150B5">
              <w:rPr>
                <w:rFonts w:asciiTheme="majorHAnsi" w:hAnsiTheme="majorHAnsi"/>
                <w:b w:val="0"/>
              </w:rPr>
              <w:t>Page 10</w:t>
            </w:r>
          </w:p>
        </w:tc>
        <w:tc>
          <w:tcPr>
            <w:tcW w:w="0" w:type="auto"/>
          </w:tcPr>
          <w:p w:rsidR="00C44A5F"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1</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45</w:t>
            </w:r>
          </w:p>
        </w:tc>
        <w:tc>
          <w:tcPr>
            <w:tcW w:w="0" w:type="auto"/>
          </w:tcPr>
          <w:p w:rsidR="00C44A5F" w:rsidRPr="000150B5" w:rsidRDefault="00371DC3"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Section </w:t>
            </w:r>
            <w:r w:rsidR="00775790">
              <w:rPr>
                <w:rFonts w:asciiTheme="majorHAnsi" w:hAnsiTheme="majorHAnsi"/>
              </w:rPr>
              <w:t>9</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Theme="majorHAnsi" w:hAnsiTheme="majorHAnsi"/>
                <w:b w:val="0"/>
              </w:rPr>
            </w:pPr>
            <w:r w:rsidRPr="000150B5">
              <w:rPr>
                <w:rFonts w:asciiTheme="majorHAnsi" w:hAnsiTheme="majorHAnsi"/>
                <w:b w:val="0"/>
              </w:rPr>
              <w:t>Page 11</w:t>
            </w:r>
          </w:p>
        </w:tc>
        <w:tc>
          <w:tcPr>
            <w:tcW w:w="0" w:type="auto"/>
          </w:tcPr>
          <w:p w:rsidR="00984FA4" w:rsidRPr="000150B5" w:rsidRDefault="00984FA4"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Preliminaries</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46</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A</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Theme="majorHAnsi" w:hAnsiTheme="majorHAnsi"/>
                <w:b w:val="0"/>
              </w:rPr>
            </w:pPr>
            <w:r w:rsidRPr="000150B5">
              <w:rPr>
                <w:rFonts w:asciiTheme="majorHAnsi" w:hAnsiTheme="majorHAnsi"/>
                <w:b w:val="0"/>
              </w:rPr>
              <w:t>Page 12</w:t>
            </w:r>
          </w:p>
        </w:tc>
        <w:tc>
          <w:tcPr>
            <w:tcW w:w="0" w:type="auto"/>
          </w:tcPr>
          <w:p w:rsidR="00984FA4" w:rsidRPr="000150B5" w:rsidRDefault="00984FA4"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Page 47</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A</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Cambria" w:hAnsi="Cambria"/>
                <w:b w:val="0"/>
              </w:rPr>
            </w:pPr>
            <w:r w:rsidRPr="000150B5">
              <w:rPr>
                <w:rFonts w:ascii="Cambria" w:hAnsi="Cambria"/>
                <w:b w:val="0"/>
              </w:rPr>
              <w:t>Page 13</w:t>
            </w:r>
          </w:p>
        </w:tc>
        <w:tc>
          <w:tcPr>
            <w:tcW w:w="0" w:type="auto"/>
          </w:tcPr>
          <w:p w:rsidR="00984FA4" w:rsidRPr="000150B5" w:rsidRDefault="00984FA4"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48</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B</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Cambria" w:hAnsi="Cambria"/>
                <w:b w:val="0"/>
              </w:rPr>
            </w:pPr>
            <w:r w:rsidRPr="000150B5">
              <w:rPr>
                <w:rFonts w:ascii="Cambria" w:hAnsi="Cambria"/>
                <w:b w:val="0"/>
              </w:rPr>
              <w:t>Page 14</w:t>
            </w:r>
          </w:p>
        </w:tc>
        <w:tc>
          <w:tcPr>
            <w:tcW w:w="0" w:type="auto"/>
          </w:tcPr>
          <w:p w:rsidR="00984FA4" w:rsidRPr="000150B5" w:rsidRDefault="00984FA4"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49</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B</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Cambria" w:hAnsi="Cambria"/>
                <w:b w:val="0"/>
              </w:rPr>
            </w:pPr>
            <w:r w:rsidRPr="000150B5">
              <w:rPr>
                <w:rFonts w:ascii="Cambria" w:hAnsi="Cambria"/>
                <w:b w:val="0"/>
              </w:rPr>
              <w:t>Page 15</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150B5">
              <w:rPr>
                <w:rFonts w:ascii="Cambria" w:hAnsi="Cambria"/>
              </w:rPr>
              <w:t>Page 50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C</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Theme="majorHAnsi" w:hAnsiTheme="majorHAnsi"/>
                <w:b w:val="0"/>
              </w:rPr>
            </w:pPr>
            <w:r w:rsidRPr="000150B5">
              <w:rPr>
                <w:rFonts w:asciiTheme="majorHAnsi" w:hAnsiTheme="majorHAnsi"/>
                <w:b w:val="0"/>
              </w:rPr>
              <w:t>Page 16</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51</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D</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Theme="majorHAnsi" w:hAnsiTheme="majorHAnsi"/>
                <w:b w:val="0"/>
              </w:rPr>
            </w:pPr>
            <w:r w:rsidRPr="000150B5">
              <w:rPr>
                <w:rFonts w:asciiTheme="majorHAnsi" w:hAnsiTheme="majorHAnsi"/>
                <w:b w:val="0"/>
              </w:rPr>
              <w:t>Page 17</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52</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D</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Theme="majorHAnsi" w:hAnsiTheme="majorHAnsi"/>
                <w:b w:val="0"/>
              </w:rPr>
            </w:pPr>
            <w:r w:rsidRPr="000150B5">
              <w:rPr>
                <w:rFonts w:asciiTheme="majorHAnsi" w:hAnsiTheme="majorHAnsi"/>
                <w:b w:val="0"/>
              </w:rPr>
              <w:t>Page 18</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Page 53</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D</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Cambria" w:hAnsi="Cambria"/>
                <w:b w:val="0"/>
              </w:rPr>
            </w:pPr>
            <w:r w:rsidRPr="000150B5">
              <w:rPr>
                <w:rFonts w:ascii="Cambria" w:hAnsi="Cambria"/>
                <w:b w:val="0"/>
              </w:rPr>
              <w:t>Page 19</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54</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E</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Cambria" w:hAnsi="Cambria"/>
                <w:b w:val="0"/>
              </w:rPr>
            </w:pPr>
            <w:r w:rsidRPr="000150B5">
              <w:rPr>
                <w:rFonts w:ascii="Cambria" w:hAnsi="Cambria"/>
                <w:b w:val="0"/>
              </w:rPr>
              <w:t>Page 20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55</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E</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Cambria" w:hAnsi="Cambria"/>
                <w:b w:val="0"/>
              </w:rPr>
            </w:pPr>
            <w:r w:rsidRPr="000150B5">
              <w:rPr>
                <w:rFonts w:ascii="Cambria" w:hAnsi="Cambria"/>
                <w:b w:val="0"/>
              </w:rPr>
              <w:t>Page 21</w:t>
            </w:r>
          </w:p>
        </w:tc>
        <w:tc>
          <w:tcPr>
            <w:tcW w:w="0" w:type="auto"/>
          </w:tcPr>
          <w:p w:rsidR="00984FA4" w:rsidRPr="000150B5" w:rsidRDefault="00984FA4"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150B5">
              <w:rPr>
                <w:rFonts w:ascii="Cambria" w:hAnsi="Cambria"/>
              </w:rPr>
              <w:t>Page 56</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E</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Theme="majorHAnsi" w:hAnsiTheme="majorHAnsi"/>
                <w:b w:val="0"/>
              </w:rPr>
            </w:pPr>
            <w:r w:rsidRPr="000150B5">
              <w:rPr>
                <w:rFonts w:asciiTheme="majorHAnsi" w:hAnsiTheme="majorHAnsi"/>
                <w:b w:val="0"/>
              </w:rPr>
              <w:t>Page 22</w:t>
            </w:r>
          </w:p>
        </w:tc>
        <w:tc>
          <w:tcPr>
            <w:tcW w:w="0" w:type="auto"/>
          </w:tcPr>
          <w:p w:rsidR="00984FA4" w:rsidRPr="000150B5" w:rsidRDefault="00984FA4"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3</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57</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F</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Theme="majorHAnsi" w:hAnsiTheme="majorHAnsi"/>
                <w:b w:val="0"/>
              </w:rPr>
            </w:pPr>
            <w:r w:rsidRPr="000150B5">
              <w:rPr>
                <w:rFonts w:asciiTheme="majorHAnsi" w:hAnsiTheme="majorHAnsi"/>
                <w:b w:val="0"/>
              </w:rPr>
              <w:t>Page 23</w:t>
            </w:r>
          </w:p>
        </w:tc>
        <w:tc>
          <w:tcPr>
            <w:tcW w:w="0" w:type="auto"/>
          </w:tcPr>
          <w:p w:rsidR="00984FA4" w:rsidRPr="000150B5" w:rsidRDefault="00984FA4"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3</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58</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F</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Theme="majorHAnsi" w:hAnsiTheme="majorHAnsi"/>
                <w:b w:val="0"/>
              </w:rPr>
            </w:pPr>
            <w:r w:rsidRPr="000150B5">
              <w:rPr>
                <w:rFonts w:asciiTheme="majorHAnsi" w:hAnsiTheme="majorHAnsi"/>
                <w:b w:val="0"/>
              </w:rPr>
              <w:t>Page 24</w:t>
            </w:r>
          </w:p>
        </w:tc>
        <w:tc>
          <w:tcPr>
            <w:tcW w:w="0" w:type="auto"/>
          </w:tcPr>
          <w:p w:rsidR="00984FA4" w:rsidRPr="000150B5" w:rsidRDefault="00984FA4"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3</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Page 59</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F</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Cambria" w:hAnsi="Cambria"/>
                <w:b w:val="0"/>
              </w:rPr>
            </w:pPr>
            <w:r w:rsidRPr="000150B5">
              <w:rPr>
                <w:rFonts w:ascii="Cambria" w:hAnsi="Cambria"/>
                <w:b w:val="0"/>
              </w:rPr>
              <w:t>Page 25</w:t>
            </w:r>
          </w:p>
        </w:tc>
        <w:tc>
          <w:tcPr>
            <w:tcW w:w="0" w:type="auto"/>
          </w:tcPr>
          <w:p w:rsidR="00984FA4" w:rsidRPr="000150B5" w:rsidRDefault="00984FA4"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3</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60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F</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Cambria" w:hAnsi="Cambria"/>
                <w:b w:val="0"/>
              </w:rPr>
            </w:pPr>
            <w:r w:rsidRPr="000150B5">
              <w:rPr>
                <w:rFonts w:ascii="Cambria" w:hAnsi="Cambria"/>
                <w:b w:val="0"/>
              </w:rPr>
              <w:t>Page 26</w:t>
            </w:r>
          </w:p>
        </w:tc>
        <w:tc>
          <w:tcPr>
            <w:tcW w:w="0" w:type="auto"/>
          </w:tcPr>
          <w:p w:rsidR="00984FA4" w:rsidRPr="000150B5" w:rsidRDefault="00984FA4"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3</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61</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G</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Cambria" w:hAnsi="Cambria"/>
                <w:b w:val="0"/>
              </w:rPr>
            </w:pPr>
            <w:r w:rsidRPr="000150B5">
              <w:rPr>
                <w:rFonts w:ascii="Cambria" w:hAnsi="Cambria"/>
                <w:b w:val="0"/>
              </w:rPr>
              <w:t>Page 27</w:t>
            </w:r>
          </w:p>
        </w:tc>
        <w:tc>
          <w:tcPr>
            <w:tcW w:w="0" w:type="auto"/>
          </w:tcPr>
          <w:p w:rsidR="00984FA4" w:rsidRPr="000150B5" w:rsidRDefault="00984FA4"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4</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150B5">
              <w:rPr>
                <w:rFonts w:ascii="Cambria" w:hAnsi="Cambria"/>
              </w:rPr>
              <w:t>Page 62</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Sources</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Theme="majorHAnsi" w:hAnsiTheme="majorHAnsi"/>
                <w:b w:val="0"/>
              </w:rPr>
            </w:pPr>
            <w:r w:rsidRPr="000150B5">
              <w:rPr>
                <w:rFonts w:asciiTheme="majorHAnsi" w:hAnsiTheme="majorHAnsi"/>
                <w:b w:val="0"/>
              </w:rPr>
              <w:t>Page 28</w:t>
            </w:r>
          </w:p>
        </w:tc>
        <w:tc>
          <w:tcPr>
            <w:tcW w:w="0" w:type="auto"/>
          </w:tcPr>
          <w:p w:rsidR="00984FA4" w:rsidRPr="000150B5" w:rsidRDefault="00984FA4"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4</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C44A5F"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Theme="majorHAnsi" w:hAnsiTheme="majorHAnsi"/>
                <w:b w:val="0"/>
              </w:rPr>
            </w:pPr>
            <w:r w:rsidRPr="000150B5">
              <w:rPr>
                <w:rFonts w:asciiTheme="majorHAnsi" w:hAnsiTheme="majorHAnsi"/>
                <w:b w:val="0"/>
              </w:rPr>
              <w:t>Page 29</w:t>
            </w:r>
          </w:p>
        </w:tc>
        <w:tc>
          <w:tcPr>
            <w:tcW w:w="0" w:type="auto"/>
          </w:tcPr>
          <w:p w:rsidR="00C44A5F" w:rsidRPr="000150B5" w:rsidRDefault="00370F0E"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4</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C44A5F"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Theme="majorHAnsi" w:hAnsiTheme="majorHAnsi"/>
                <w:b w:val="0"/>
              </w:rPr>
            </w:pPr>
            <w:r w:rsidRPr="000150B5">
              <w:rPr>
                <w:rFonts w:asciiTheme="majorHAnsi" w:hAnsiTheme="majorHAnsi"/>
                <w:b w:val="0"/>
              </w:rPr>
              <w:t>Page 30</w:t>
            </w:r>
          </w:p>
        </w:tc>
        <w:tc>
          <w:tcPr>
            <w:tcW w:w="0" w:type="auto"/>
          </w:tcPr>
          <w:p w:rsidR="00C44A5F" w:rsidRPr="000150B5" w:rsidRDefault="00370F0E"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4</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C44A5F"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C44A5F"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Cambria" w:hAnsi="Cambria"/>
                <w:b w:val="0"/>
              </w:rPr>
            </w:pPr>
            <w:r w:rsidRPr="000150B5">
              <w:rPr>
                <w:rFonts w:ascii="Cambria" w:hAnsi="Cambria"/>
                <w:b w:val="0"/>
              </w:rPr>
              <w:t>Page 31</w:t>
            </w:r>
          </w:p>
        </w:tc>
        <w:tc>
          <w:tcPr>
            <w:tcW w:w="0" w:type="auto"/>
          </w:tcPr>
          <w:p w:rsidR="00C44A5F" w:rsidRPr="000150B5" w:rsidRDefault="00370F0E"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4</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C44A5F"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Cambria" w:hAnsi="Cambria"/>
                <w:b w:val="0"/>
              </w:rPr>
            </w:pPr>
            <w:r w:rsidRPr="000150B5">
              <w:rPr>
                <w:rFonts w:ascii="Cambria" w:hAnsi="Cambria"/>
                <w:b w:val="0"/>
              </w:rPr>
              <w:t>Page 32</w:t>
            </w:r>
          </w:p>
        </w:tc>
        <w:tc>
          <w:tcPr>
            <w:tcW w:w="0" w:type="auto"/>
          </w:tcPr>
          <w:p w:rsidR="00C44A5F" w:rsidRPr="000150B5" w:rsidRDefault="00370F0E"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Section4/5</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C44A5F"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C44A5F"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Cambria" w:hAnsi="Cambria"/>
                <w:b w:val="0"/>
              </w:rPr>
            </w:pPr>
            <w:r w:rsidRPr="000150B5">
              <w:rPr>
                <w:rFonts w:ascii="Cambria" w:hAnsi="Cambria"/>
                <w:b w:val="0"/>
              </w:rPr>
              <w:t>Page 33</w:t>
            </w:r>
          </w:p>
        </w:tc>
        <w:tc>
          <w:tcPr>
            <w:tcW w:w="0" w:type="auto"/>
          </w:tcPr>
          <w:p w:rsidR="00C44A5F" w:rsidRPr="000150B5" w:rsidRDefault="00370F0E"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5</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C44A5F"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Theme="majorHAnsi" w:hAnsiTheme="majorHAnsi"/>
                <w:b w:val="0"/>
              </w:rPr>
            </w:pPr>
            <w:r w:rsidRPr="000150B5">
              <w:rPr>
                <w:rFonts w:asciiTheme="majorHAnsi" w:hAnsiTheme="majorHAnsi"/>
                <w:b w:val="0"/>
              </w:rPr>
              <w:t>Page 34</w:t>
            </w:r>
          </w:p>
        </w:tc>
        <w:tc>
          <w:tcPr>
            <w:tcW w:w="0" w:type="auto"/>
          </w:tcPr>
          <w:p w:rsidR="00C44A5F" w:rsidRPr="000150B5" w:rsidRDefault="00B85B1C"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6</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C44A5F"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C44A5F"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Theme="majorHAnsi" w:hAnsiTheme="majorHAnsi"/>
                <w:b w:val="0"/>
              </w:rPr>
            </w:pPr>
            <w:r w:rsidRPr="000150B5">
              <w:rPr>
                <w:rFonts w:asciiTheme="majorHAnsi" w:hAnsiTheme="majorHAnsi"/>
                <w:b w:val="0"/>
              </w:rPr>
              <w:t>Page 35</w:t>
            </w:r>
          </w:p>
        </w:tc>
        <w:tc>
          <w:tcPr>
            <w:tcW w:w="0" w:type="auto"/>
          </w:tcPr>
          <w:p w:rsidR="00C44A5F" w:rsidRPr="000150B5" w:rsidRDefault="00B85B1C"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6/7</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bl>
    <w:p w:rsidR="00BF462E" w:rsidRDefault="00BF462E" w:rsidP="0013115C">
      <w:pPr>
        <w:tabs>
          <w:tab w:val="left" w:pos="1395"/>
          <w:tab w:val="left" w:pos="6075"/>
        </w:tabs>
        <w:spacing w:after="0" w:line="480" w:lineRule="auto"/>
        <w:rPr>
          <w:rFonts w:asciiTheme="majorHAnsi" w:hAnsiTheme="majorHAnsi"/>
          <w:b/>
          <w:sz w:val="28"/>
          <w:szCs w:val="28"/>
        </w:rPr>
      </w:pPr>
      <w:bookmarkStart w:id="7" w:name="Section1"/>
      <w:bookmarkStart w:id="8" w:name="Section2"/>
    </w:p>
    <w:p w:rsidR="001A2031" w:rsidRPr="001A2031" w:rsidRDefault="001C0595" w:rsidP="0013115C">
      <w:pPr>
        <w:tabs>
          <w:tab w:val="left" w:pos="1395"/>
          <w:tab w:val="left" w:pos="6075"/>
        </w:tabs>
        <w:spacing w:after="0" w:line="480" w:lineRule="auto"/>
        <w:rPr>
          <w:rFonts w:asciiTheme="majorHAnsi" w:hAnsiTheme="majorHAnsi"/>
          <w:b/>
          <w:sz w:val="28"/>
          <w:szCs w:val="28"/>
        </w:rPr>
      </w:pPr>
      <w:r>
        <w:rPr>
          <w:rFonts w:asciiTheme="majorHAnsi" w:hAnsiTheme="majorHAnsi"/>
          <w:b/>
          <w:sz w:val="28"/>
          <w:szCs w:val="28"/>
        </w:rPr>
        <w:lastRenderedPageBreak/>
        <w:t>S</w:t>
      </w:r>
      <w:r w:rsidR="001A2031" w:rsidRPr="001A2031">
        <w:rPr>
          <w:rFonts w:asciiTheme="majorHAnsi" w:hAnsiTheme="majorHAnsi"/>
          <w:b/>
          <w:sz w:val="28"/>
          <w:szCs w:val="28"/>
        </w:rPr>
        <w:t>ection 2</w:t>
      </w:r>
      <w:bookmarkEnd w:id="7"/>
      <w:bookmarkEnd w:id="8"/>
      <w:r w:rsidR="001A2031" w:rsidRPr="001A2031">
        <w:rPr>
          <w:rFonts w:asciiTheme="majorHAnsi" w:hAnsiTheme="majorHAnsi"/>
          <w:b/>
          <w:sz w:val="28"/>
          <w:szCs w:val="28"/>
        </w:rPr>
        <w:t xml:space="preserve"> </w:t>
      </w:r>
    </w:p>
    <w:p w:rsidR="00D74CF3" w:rsidRDefault="001A2031" w:rsidP="0013115C">
      <w:pPr>
        <w:tabs>
          <w:tab w:val="left" w:pos="1395"/>
          <w:tab w:val="left" w:pos="6075"/>
        </w:tabs>
        <w:spacing w:after="0" w:line="480" w:lineRule="auto"/>
        <w:rPr>
          <w:rFonts w:asciiTheme="majorHAnsi" w:hAnsiTheme="majorHAnsi"/>
          <w:b/>
        </w:rPr>
      </w:pPr>
      <w:r w:rsidRPr="001A2031">
        <w:rPr>
          <w:rFonts w:asciiTheme="majorHAnsi" w:hAnsiTheme="majorHAnsi"/>
          <w:b/>
        </w:rPr>
        <w:t>Company Structure and Overview</w:t>
      </w:r>
    </w:p>
    <w:p w:rsidR="001A2031" w:rsidRDefault="001A2031" w:rsidP="0013115C">
      <w:pPr>
        <w:tabs>
          <w:tab w:val="left" w:pos="1395"/>
          <w:tab w:val="left" w:pos="6075"/>
        </w:tabs>
        <w:spacing w:after="0" w:line="480" w:lineRule="auto"/>
        <w:ind w:firstLine="720"/>
        <w:rPr>
          <w:rFonts w:asciiTheme="majorHAnsi" w:hAnsiTheme="majorHAnsi"/>
          <w:b/>
        </w:rPr>
      </w:pPr>
      <w:bookmarkStart w:id="9" w:name="CompanyStructureandOverview"/>
      <w:r>
        <w:rPr>
          <w:rFonts w:asciiTheme="majorHAnsi" w:hAnsiTheme="majorHAnsi"/>
          <w:b/>
        </w:rPr>
        <w:t>2.1 Company Structure and Overview</w:t>
      </w:r>
    </w:p>
    <w:bookmarkEnd w:id="9"/>
    <w:p w:rsidR="002438A8" w:rsidRDefault="002438A8" w:rsidP="001A2031">
      <w:pPr>
        <w:tabs>
          <w:tab w:val="left" w:pos="1395"/>
          <w:tab w:val="left" w:pos="6075"/>
        </w:tabs>
        <w:spacing w:after="0" w:line="480" w:lineRule="auto"/>
        <w:ind w:left="720"/>
        <w:rPr>
          <w:rFonts w:ascii="Cambria" w:hAnsi="Cambria"/>
        </w:rPr>
      </w:pPr>
      <w:r>
        <w:rPr>
          <w:rFonts w:ascii="Cambria" w:hAnsi="Cambria"/>
        </w:rPr>
        <w:tab/>
      </w:r>
      <w:r w:rsidR="001A2031" w:rsidRPr="00605CFE">
        <w:rPr>
          <w:rFonts w:ascii="Cambria" w:hAnsi="Cambria"/>
        </w:rPr>
        <w:t xml:space="preserve">In this section the operator </w:t>
      </w:r>
      <w:r w:rsidR="004D4C99">
        <w:rPr>
          <w:rFonts w:ascii="Cambria" w:hAnsi="Cambria"/>
        </w:rPr>
        <w:t>should</w:t>
      </w:r>
      <w:r w:rsidR="001A2031" w:rsidRPr="00605CFE">
        <w:rPr>
          <w:rFonts w:ascii="Cambria" w:hAnsi="Cambria"/>
        </w:rPr>
        <w:t xml:space="preserve"> show and/or explain the company structure. It should show which position is the manager or supervisor and which positions report to the supervisory role</w:t>
      </w:r>
      <w:r w:rsidR="00762F2A">
        <w:rPr>
          <w:rFonts w:ascii="Cambria" w:hAnsi="Cambria"/>
        </w:rPr>
        <w:t>(s)</w:t>
      </w:r>
      <w:r w:rsidR="001A2031" w:rsidRPr="00605CFE">
        <w:rPr>
          <w:rFonts w:ascii="Cambria" w:hAnsi="Cambria"/>
        </w:rPr>
        <w:t xml:space="preserve">. </w:t>
      </w:r>
      <w:r w:rsidR="009061F4" w:rsidRPr="00605CFE">
        <w:rPr>
          <w:rFonts w:ascii="Cambria" w:hAnsi="Cambria"/>
        </w:rPr>
        <w:t xml:space="preserve">As in </w:t>
      </w:r>
      <w:hyperlink w:anchor="Figure21" w:history="1">
        <w:r w:rsidR="00C0405F" w:rsidRPr="00C0405F">
          <w:rPr>
            <w:rStyle w:val="Hyperlink"/>
            <w:rFonts w:ascii="Cambria" w:hAnsi="Cambria"/>
          </w:rPr>
          <w:t>Figure</w:t>
        </w:r>
        <w:r w:rsidR="009061F4" w:rsidRPr="00C0405F">
          <w:rPr>
            <w:rStyle w:val="Hyperlink"/>
            <w:rFonts w:ascii="Cambria" w:hAnsi="Cambria"/>
          </w:rPr>
          <w:t xml:space="preserve"> </w:t>
        </w:r>
        <w:r w:rsidR="00C0405F" w:rsidRPr="00C0405F">
          <w:rPr>
            <w:rStyle w:val="Hyperlink"/>
            <w:rFonts w:ascii="Cambria" w:hAnsi="Cambria"/>
          </w:rPr>
          <w:t>2</w:t>
        </w:r>
        <w:r w:rsidR="009061F4" w:rsidRPr="00C0405F">
          <w:rPr>
            <w:rStyle w:val="Hyperlink"/>
            <w:rFonts w:ascii="Cambria" w:hAnsi="Cambria"/>
          </w:rPr>
          <w:t>.1</w:t>
        </w:r>
      </w:hyperlink>
      <w:r w:rsidR="009061F4" w:rsidRPr="00605CFE">
        <w:rPr>
          <w:rFonts w:ascii="Cambria" w:hAnsi="Cambria"/>
        </w:rPr>
        <w:t>, l</w:t>
      </w:r>
      <w:r w:rsidR="001A2031" w:rsidRPr="00605CFE">
        <w:rPr>
          <w:rFonts w:ascii="Cambria" w:hAnsi="Cambria"/>
        </w:rPr>
        <w:t>arger organi</w:t>
      </w:r>
      <w:r w:rsidR="009061F4" w:rsidRPr="00605CFE">
        <w:rPr>
          <w:rFonts w:ascii="Cambria" w:hAnsi="Cambria"/>
        </w:rPr>
        <w:t>s</w:t>
      </w:r>
      <w:r w:rsidR="001A2031" w:rsidRPr="00605CFE">
        <w:rPr>
          <w:rFonts w:ascii="Cambria" w:hAnsi="Cambria"/>
        </w:rPr>
        <w:t>ation</w:t>
      </w:r>
      <w:r w:rsidR="009061F4" w:rsidRPr="00605CFE">
        <w:rPr>
          <w:rFonts w:ascii="Cambria" w:hAnsi="Cambria"/>
        </w:rPr>
        <w:t>s</w:t>
      </w:r>
      <w:r w:rsidR="001A2031" w:rsidRPr="00605CFE">
        <w:rPr>
          <w:rFonts w:ascii="Cambria" w:hAnsi="Cambria"/>
        </w:rPr>
        <w:t xml:space="preserve"> may show multiple layers of the </w:t>
      </w:r>
      <w:r w:rsidR="009061F4" w:rsidRPr="00605CFE">
        <w:rPr>
          <w:rFonts w:ascii="Cambria" w:hAnsi="Cambria"/>
        </w:rPr>
        <w:t>department</w:t>
      </w:r>
      <w:r w:rsidR="001A2031" w:rsidRPr="00605CFE">
        <w:rPr>
          <w:rFonts w:ascii="Cambria" w:hAnsi="Cambria"/>
        </w:rPr>
        <w:t xml:space="preserve"> and how it may branch off from its main business.</w:t>
      </w:r>
      <w:r w:rsidR="009061F4" w:rsidRPr="00605CFE">
        <w:rPr>
          <w:rFonts w:ascii="Cambria" w:hAnsi="Cambria"/>
        </w:rPr>
        <w:t xml:space="preserve"> The organisation structure does not have to show </w:t>
      </w:r>
      <w:r w:rsidR="00485497">
        <w:rPr>
          <w:rFonts w:ascii="Cambria" w:hAnsi="Cambria"/>
        </w:rPr>
        <w:t xml:space="preserve">a </w:t>
      </w:r>
      <w:r w:rsidR="009061F4" w:rsidRPr="00605CFE">
        <w:rPr>
          <w:rFonts w:ascii="Cambria" w:hAnsi="Cambria"/>
        </w:rPr>
        <w:t>repres</w:t>
      </w:r>
      <w:r w:rsidR="00485497">
        <w:rPr>
          <w:rFonts w:ascii="Cambria" w:hAnsi="Cambria"/>
        </w:rPr>
        <w:t xml:space="preserve">entation of the entire company. The structure should however show </w:t>
      </w:r>
      <w:r w:rsidR="009061F4" w:rsidRPr="00605CFE">
        <w:rPr>
          <w:rFonts w:ascii="Cambria" w:hAnsi="Cambria"/>
        </w:rPr>
        <w:t>the area</w:t>
      </w:r>
      <w:r w:rsidR="00485497">
        <w:rPr>
          <w:rFonts w:ascii="Cambria" w:hAnsi="Cambria"/>
        </w:rPr>
        <w:t xml:space="preserve"> of the company </w:t>
      </w:r>
      <w:r w:rsidR="00485497" w:rsidRPr="00605CFE">
        <w:rPr>
          <w:rFonts w:ascii="Cambria" w:hAnsi="Cambria"/>
        </w:rPr>
        <w:t>which</w:t>
      </w:r>
      <w:r w:rsidR="00485497">
        <w:rPr>
          <w:rFonts w:ascii="Cambria" w:hAnsi="Cambria"/>
        </w:rPr>
        <w:t xml:space="preserve"> </w:t>
      </w:r>
      <w:r w:rsidR="009061F4" w:rsidRPr="00605CFE">
        <w:rPr>
          <w:rFonts w:ascii="Cambria" w:hAnsi="Cambria"/>
        </w:rPr>
        <w:t xml:space="preserve">pertinent nominated personnel for </w:t>
      </w:r>
      <w:r w:rsidR="008E67B4">
        <w:rPr>
          <w:rFonts w:ascii="Cambria" w:hAnsi="Cambria"/>
        </w:rPr>
        <w:t>SUA</w:t>
      </w:r>
      <w:r w:rsidR="009061F4" w:rsidRPr="00605CFE">
        <w:rPr>
          <w:rFonts w:ascii="Cambria" w:hAnsi="Cambria"/>
        </w:rPr>
        <w:t xml:space="preserve"> operations and accountability</w:t>
      </w:r>
      <w:r w:rsidR="00485497">
        <w:rPr>
          <w:rFonts w:ascii="Cambria" w:hAnsi="Cambria"/>
        </w:rPr>
        <w:t xml:space="preserve"> reside</w:t>
      </w:r>
      <w:r w:rsidR="009061F4" w:rsidRPr="00605CFE">
        <w:rPr>
          <w:rFonts w:ascii="Cambria" w:hAnsi="Cambria"/>
        </w:rPr>
        <w:t xml:space="preserve">. </w:t>
      </w:r>
      <w:r w:rsidR="001A2031" w:rsidRPr="00605CFE">
        <w:rPr>
          <w:rFonts w:ascii="Cambria" w:hAnsi="Cambria"/>
        </w:rPr>
        <w:t xml:space="preserve"> For example</w:t>
      </w:r>
      <w:r w:rsidR="009061F4" w:rsidRPr="00605CFE">
        <w:rPr>
          <w:rFonts w:ascii="Cambria" w:hAnsi="Cambria"/>
        </w:rPr>
        <w:t>,</w:t>
      </w:r>
      <w:r w:rsidR="001A2031" w:rsidRPr="00605CFE">
        <w:rPr>
          <w:rFonts w:ascii="Cambria" w:hAnsi="Cambria"/>
        </w:rPr>
        <w:t xml:space="preserve"> a media company does not have to show all members of the staff but </w:t>
      </w:r>
      <w:r w:rsidR="00485497">
        <w:rPr>
          <w:rFonts w:ascii="Cambria" w:hAnsi="Cambria"/>
        </w:rPr>
        <w:t>only</w:t>
      </w:r>
      <w:r w:rsidR="001A2031" w:rsidRPr="00605CFE">
        <w:rPr>
          <w:rFonts w:ascii="Cambria" w:hAnsi="Cambria"/>
        </w:rPr>
        <w:t xml:space="preserve"> the members which the </w:t>
      </w:r>
      <w:r w:rsidR="008E67B4">
        <w:rPr>
          <w:rFonts w:ascii="Cambria" w:hAnsi="Cambria"/>
        </w:rPr>
        <w:t>SUA</w:t>
      </w:r>
      <w:r w:rsidR="001A2031" w:rsidRPr="00605CFE">
        <w:rPr>
          <w:rFonts w:ascii="Cambria" w:hAnsi="Cambria"/>
        </w:rPr>
        <w:t xml:space="preserve"> department </w:t>
      </w:r>
      <w:r w:rsidR="00485497">
        <w:rPr>
          <w:rFonts w:ascii="Cambria" w:hAnsi="Cambria"/>
        </w:rPr>
        <w:t>reports</w:t>
      </w:r>
      <w:r w:rsidR="001A2031" w:rsidRPr="00605CFE">
        <w:rPr>
          <w:rFonts w:ascii="Cambria" w:hAnsi="Cambria"/>
        </w:rPr>
        <w:t xml:space="preserve"> to. </w:t>
      </w:r>
    </w:p>
    <w:p w:rsidR="001A2031" w:rsidRPr="00605CFE" w:rsidRDefault="002438A8" w:rsidP="001A2031">
      <w:pPr>
        <w:tabs>
          <w:tab w:val="left" w:pos="1395"/>
          <w:tab w:val="left" w:pos="6075"/>
        </w:tabs>
        <w:spacing w:after="0" w:line="480" w:lineRule="auto"/>
        <w:ind w:left="720"/>
        <w:rPr>
          <w:rFonts w:ascii="Cambria" w:hAnsi="Cambria"/>
        </w:rPr>
      </w:pPr>
      <w:r>
        <w:rPr>
          <w:rFonts w:ascii="Cambria" w:hAnsi="Cambria"/>
        </w:rPr>
        <w:tab/>
      </w:r>
      <w:r w:rsidR="001A2031" w:rsidRPr="00605CFE">
        <w:rPr>
          <w:rFonts w:ascii="Cambria" w:hAnsi="Cambria"/>
        </w:rPr>
        <w:t xml:space="preserve">Smaller companies comprised of a 1-3 people </w:t>
      </w:r>
      <w:r w:rsidR="00FF7AC0" w:rsidRPr="00605CFE">
        <w:rPr>
          <w:rFonts w:ascii="Cambria" w:hAnsi="Cambria"/>
        </w:rPr>
        <w:t>will</w:t>
      </w:r>
      <w:r w:rsidR="009061F4" w:rsidRPr="00605CFE">
        <w:rPr>
          <w:rFonts w:ascii="Cambria" w:hAnsi="Cambria"/>
        </w:rPr>
        <w:t xml:space="preserve"> not have to provide a graphic </w:t>
      </w:r>
      <w:r w:rsidR="00C0405F" w:rsidRPr="00605CFE">
        <w:rPr>
          <w:rFonts w:ascii="Cambria" w:hAnsi="Cambria"/>
        </w:rPr>
        <w:t>but a</w:t>
      </w:r>
      <w:r w:rsidR="009061F4" w:rsidRPr="00605CFE">
        <w:rPr>
          <w:rFonts w:ascii="Cambria" w:hAnsi="Cambria"/>
        </w:rPr>
        <w:t xml:space="preserve"> brief explanation</w:t>
      </w:r>
      <w:r w:rsidR="00C0405F">
        <w:rPr>
          <w:rFonts w:ascii="Cambria" w:hAnsi="Cambria"/>
        </w:rPr>
        <w:t xml:space="preserve"> will suffice</w:t>
      </w:r>
      <w:r w:rsidR="009061F4" w:rsidRPr="00605CFE">
        <w:rPr>
          <w:rFonts w:ascii="Cambria" w:hAnsi="Cambria"/>
        </w:rPr>
        <w:t xml:space="preserve">. </w:t>
      </w:r>
      <w:r w:rsidR="00067E70">
        <w:rPr>
          <w:rFonts w:ascii="Cambria" w:hAnsi="Cambria"/>
        </w:rPr>
        <w:t>Figures</w:t>
      </w:r>
      <w:r w:rsidR="004D4C99">
        <w:rPr>
          <w:rFonts w:ascii="Cambria" w:hAnsi="Cambria"/>
        </w:rPr>
        <w:t xml:space="preserve"> are not required but can provide a better understanding for the BCAA to provide oversight. </w:t>
      </w:r>
      <w:r w:rsidR="00067E70">
        <w:rPr>
          <w:rFonts w:ascii="Cambria" w:hAnsi="Cambria"/>
        </w:rPr>
        <w:t>Figures</w:t>
      </w:r>
      <w:r w:rsidR="004D4C99">
        <w:rPr>
          <w:rFonts w:ascii="Cambria" w:hAnsi="Cambria"/>
        </w:rPr>
        <w:t xml:space="preserve"> may also allow increased efficiency for communication in the future for legislation changes and renewal purposes. </w:t>
      </w:r>
      <w:hyperlink w:anchor="Figure21" w:history="1">
        <w:r w:rsidR="00067E70" w:rsidRPr="00067E70">
          <w:rPr>
            <w:rStyle w:val="Hyperlink"/>
            <w:rFonts w:ascii="Cambria" w:hAnsi="Cambria"/>
          </w:rPr>
          <w:t>Figure 2.1</w:t>
        </w:r>
      </w:hyperlink>
      <w:r w:rsidR="00CC175D">
        <w:rPr>
          <w:rFonts w:ascii="Cambria" w:hAnsi="Cambria"/>
        </w:rPr>
        <w:t xml:space="preserve"> shows an example of a large </w:t>
      </w:r>
      <w:r w:rsidR="008E67B4">
        <w:rPr>
          <w:rFonts w:ascii="Cambria" w:hAnsi="Cambria"/>
        </w:rPr>
        <w:t>SUA</w:t>
      </w:r>
      <w:r w:rsidR="00CC175D">
        <w:rPr>
          <w:rFonts w:ascii="Cambria" w:hAnsi="Cambria"/>
        </w:rPr>
        <w:t xml:space="preserve"> operational structure and can be modified for your company’s scale and roles. </w:t>
      </w:r>
      <w:r w:rsidR="00067E70">
        <w:rPr>
          <w:rFonts w:ascii="Cambria" w:hAnsi="Cambria"/>
        </w:rPr>
        <w:t xml:space="preserve">Roles in brackets are other examples of the position stated. </w:t>
      </w:r>
    </w:p>
    <w:p w:rsidR="00C97E7A" w:rsidRDefault="00C97E7A" w:rsidP="00FF7AC0">
      <w:pPr>
        <w:tabs>
          <w:tab w:val="left" w:pos="1395"/>
          <w:tab w:val="left" w:pos="6075"/>
        </w:tabs>
        <w:spacing w:after="0" w:line="480" w:lineRule="auto"/>
        <w:ind w:left="720"/>
        <w:jc w:val="center"/>
        <w:rPr>
          <w:rFonts w:asciiTheme="majorHAnsi" w:hAnsiTheme="majorHAnsi"/>
          <w:b/>
        </w:rPr>
      </w:pPr>
    </w:p>
    <w:p w:rsidR="001C0595" w:rsidRDefault="001C0595" w:rsidP="00FF7AC0">
      <w:pPr>
        <w:tabs>
          <w:tab w:val="left" w:pos="1395"/>
          <w:tab w:val="left" w:pos="6075"/>
        </w:tabs>
        <w:spacing w:after="0" w:line="480" w:lineRule="auto"/>
        <w:ind w:left="720"/>
        <w:jc w:val="center"/>
        <w:rPr>
          <w:rFonts w:asciiTheme="majorHAnsi" w:hAnsiTheme="majorHAnsi"/>
          <w:b/>
        </w:rPr>
      </w:pPr>
    </w:p>
    <w:p w:rsidR="00C97E7A" w:rsidRDefault="00C97E7A" w:rsidP="00FF7AC0">
      <w:pPr>
        <w:tabs>
          <w:tab w:val="left" w:pos="1395"/>
          <w:tab w:val="left" w:pos="6075"/>
        </w:tabs>
        <w:spacing w:after="0" w:line="480" w:lineRule="auto"/>
        <w:ind w:left="720"/>
        <w:jc w:val="center"/>
        <w:rPr>
          <w:rFonts w:asciiTheme="majorHAnsi" w:hAnsiTheme="majorHAnsi"/>
          <w:b/>
        </w:rPr>
      </w:pPr>
    </w:p>
    <w:p w:rsidR="00C97E7A" w:rsidRDefault="00C97E7A" w:rsidP="00FF7AC0">
      <w:pPr>
        <w:tabs>
          <w:tab w:val="left" w:pos="1395"/>
          <w:tab w:val="left" w:pos="6075"/>
        </w:tabs>
        <w:spacing w:after="0" w:line="480" w:lineRule="auto"/>
        <w:ind w:left="720"/>
        <w:jc w:val="center"/>
        <w:rPr>
          <w:rFonts w:asciiTheme="majorHAnsi" w:hAnsiTheme="majorHAnsi"/>
          <w:b/>
        </w:rPr>
      </w:pPr>
    </w:p>
    <w:p w:rsidR="00EF60C5" w:rsidRDefault="00EF60C5" w:rsidP="00FF7AC0">
      <w:pPr>
        <w:tabs>
          <w:tab w:val="left" w:pos="1395"/>
          <w:tab w:val="left" w:pos="6075"/>
        </w:tabs>
        <w:spacing w:after="0" w:line="480" w:lineRule="auto"/>
        <w:ind w:left="720"/>
        <w:jc w:val="center"/>
        <w:rPr>
          <w:rFonts w:asciiTheme="majorHAnsi" w:hAnsiTheme="majorHAnsi"/>
          <w:b/>
        </w:rPr>
      </w:pPr>
    </w:p>
    <w:p w:rsidR="00EF60C5" w:rsidRDefault="00EF60C5" w:rsidP="00FF7AC0">
      <w:pPr>
        <w:tabs>
          <w:tab w:val="left" w:pos="1395"/>
          <w:tab w:val="left" w:pos="6075"/>
        </w:tabs>
        <w:spacing w:after="0" w:line="480" w:lineRule="auto"/>
        <w:ind w:left="720"/>
        <w:jc w:val="center"/>
        <w:rPr>
          <w:rFonts w:asciiTheme="majorHAnsi" w:hAnsiTheme="majorHAnsi"/>
          <w:b/>
        </w:rPr>
      </w:pPr>
    </w:p>
    <w:p w:rsidR="000150B5" w:rsidRDefault="000150B5" w:rsidP="00FF7AC0">
      <w:pPr>
        <w:tabs>
          <w:tab w:val="left" w:pos="1395"/>
          <w:tab w:val="left" w:pos="6075"/>
        </w:tabs>
        <w:spacing w:after="0" w:line="480" w:lineRule="auto"/>
        <w:ind w:left="720"/>
        <w:jc w:val="center"/>
        <w:rPr>
          <w:rFonts w:asciiTheme="majorHAnsi" w:hAnsiTheme="majorHAnsi"/>
          <w:b/>
        </w:rPr>
      </w:pPr>
    </w:p>
    <w:p w:rsidR="00B85C5F" w:rsidRDefault="00C0405F" w:rsidP="00C97E7A">
      <w:pPr>
        <w:tabs>
          <w:tab w:val="left" w:pos="1395"/>
          <w:tab w:val="left" w:pos="6075"/>
        </w:tabs>
        <w:spacing w:after="0" w:line="480" w:lineRule="auto"/>
        <w:ind w:left="720"/>
        <w:jc w:val="center"/>
        <w:rPr>
          <w:rFonts w:ascii="Cambria" w:hAnsi="Cambria"/>
        </w:rPr>
      </w:pPr>
      <w:bookmarkStart w:id="10" w:name="Figure21"/>
      <w:r>
        <w:rPr>
          <w:rFonts w:asciiTheme="majorHAnsi" w:hAnsiTheme="majorHAnsi"/>
          <w:b/>
        </w:rPr>
        <w:lastRenderedPageBreak/>
        <w:t>Figure</w:t>
      </w:r>
      <w:r w:rsidR="00BE7B09">
        <w:rPr>
          <w:rFonts w:asciiTheme="majorHAnsi" w:hAnsiTheme="majorHAnsi"/>
          <w:b/>
        </w:rPr>
        <w:t xml:space="preserve"> 2</w:t>
      </w:r>
      <w:r w:rsidR="00FF7AC0">
        <w:rPr>
          <w:rFonts w:asciiTheme="majorHAnsi" w:hAnsiTheme="majorHAnsi"/>
          <w:b/>
        </w:rPr>
        <w:t xml:space="preserve">.1: </w:t>
      </w:r>
      <w:bookmarkEnd w:id="10"/>
      <w:r w:rsidR="00FF7AC0">
        <w:rPr>
          <w:rFonts w:asciiTheme="majorHAnsi" w:hAnsiTheme="majorHAnsi"/>
          <w:b/>
        </w:rPr>
        <w:t>Example Organisation Chart</w:t>
      </w:r>
    </w:p>
    <w:p w:rsidR="00B85C5F" w:rsidRDefault="000757C2" w:rsidP="000B271C">
      <w:pPr>
        <w:tabs>
          <w:tab w:val="left" w:pos="1395"/>
          <w:tab w:val="left" w:pos="6075"/>
        </w:tabs>
        <w:spacing w:line="480" w:lineRule="auto"/>
        <w:rPr>
          <w:rFonts w:ascii="Cambria" w:hAnsi="Cambria"/>
        </w:rPr>
      </w:pPr>
      <w:r>
        <w:rPr>
          <w:rFonts w:asciiTheme="majorHAnsi" w:hAnsiTheme="majorHAnsi"/>
          <w:b/>
          <w:noProof/>
          <w:lang w:val="en-US"/>
        </w:rPr>
        <w:pict>
          <v:group id="Group 26" o:spid="_x0000_s1026" style="position:absolute;margin-left:1in;margin-top:16.5pt;width:348.75pt;height:422.25pt;z-index:251700224" coordorigin="3150,1770" coordsize="633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">
            <v:shapetype id="_x0000_t177" coordsize="21600,21600" o:spt="177" path="m,l21600,r,17255l10800,21600,,17255xe">
              <v:stroke joinstyle="miter"/>
              <v:path gradientshapeok="t" o:connecttype="rect" textboxrect="0,0,21600,17255"/>
            </v:shapetype>
            <v:shape id="AutoShape 7" o:spid="_x0000_s1027" type="#_x0000_t177" style="position:absolute;left:5310;top:6120;width:201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" fillcolor="#03c" stroked="f">
              <v:fill color2="#b0c0ef" rotate="t" focus="100%" type="gradient"/>
              <v:textbox>
                <w:txbxContent>
                  <w:p w:rsidR="000757C2" w:rsidRPr="00D43329" w:rsidRDefault="000757C2" w:rsidP="00FF7AC0">
                    <w:pPr>
                      <w:jc w:val="center"/>
                      <w:rPr>
                        <w:rFonts w:ascii="Cambria" w:hAnsi="Cambria"/>
                        <w:b/>
                        <w:color w:val="FFFFFF" w:themeColor="background1"/>
                      </w:rPr>
                    </w:pPr>
                    <w:r w:rsidRPr="00D43329">
                      <w:rPr>
                        <w:rFonts w:ascii="Cambria" w:hAnsi="Cambria"/>
                        <w:b/>
                        <w:color w:val="FFFFFF" w:themeColor="background1"/>
                      </w:rPr>
                      <w:t xml:space="preserve">Assistant Chief Pilot </w:t>
                    </w:r>
                  </w:p>
                </w:txbxContent>
              </v:textbox>
            </v:shape>
            <v:shapetype id="_x0000_t32" coordsize="21600,21600" o:spt="32" o:oned="t" path="m,l21600,21600e" filled="f">
              <v:path arrowok="t" fillok="f" o:connecttype="none"/>
              <o:lock v:ext="edit" shapetype="t"/>
            </v:shapetype>
            <v:shape id="AutoShape 20" o:spid="_x0000_s1028" type="#_x0000_t32" style="position:absolute;left:6300;top:7230;width:15;height: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"/>
            <v:shape id="AutoShape 2" o:spid="_x0000_s1029" type="#_x0000_t177" style="position:absolute;left:4095;top:1770;width:442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" fillcolor="#03c" stroked="f">
              <v:fill color2="#b0c0ef" rotate="t" focus="100%" type="gradient"/>
              <v:textbox>
                <w:txbxContent>
                  <w:p w:rsidR="000757C2" w:rsidRPr="00D43329" w:rsidRDefault="000757C2" w:rsidP="00FF7AC0">
                    <w:pPr>
                      <w:jc w:val="center"/>
                      <w:rPr>
                        <w:rFonts w:ascii="Cambria" w:hAnsi="Cambria"/>
                        <w:b/>
                        <w:color w:val="FFFFFF" w:themeColor="background1"/>
                        <w:sz w:val="24"/>
                        <w:szCs w:val="24"/>
                      </w:rPr>
                    </w:pPr>
                    <w:r w:rsidRPr="00D43329">
                      <w:rPr>
                        <w:rFonts w:ascii="Cambria" w:hAnsi="Cambria"/>
                        <w:b/>
                        <w:color w:val="FFFFFF" w:themeColor="background1"/>
                        <w:sz w:val="24"/>
                        <w:szCs w:val="24"/>
                      </w:rPr>
                      <w:t>President (CEO, Owner, General Manager)</w:t>
                    </w:r>
                  </w:p>
                </w:txbxContent>
              </v:textbox>
            </v:shape>
            <v:shape id="AutoShape 3" o:spid="_x0000_s1030" type="#_x0000_t177" style="position:absolute;left:4095;top:3210;width:442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" fillcolor="#03c" stroked="f">
              <v:fill color2="#b0c0ef" rotate="t" focus="100%" type="gradient"/>
              <v:textbox>
                <w:txbxContent>
                  <w:p w:rsidR="000757C2" w:rsidRPr="00D43329" w:rsidRDefault="000757C2" w:rsidP="00FF7AC0">
                    <w:pPr>
                      <w:jc w:val="center"/>
                      <w:rPr>
                        <w:rFonts w:ascii="Cambria" w:hAnsi="Cambria"/>
                        <w:b/>
                        <w:color w:val="FFFFFF" w:themeColor="background1"/>
                      </w:rPr>
                    </w:pPr>
                    <w:r w:rsidRPr="00D43329">
                      <w:rPr>
                        <w:rFonts w:ascii="Cambria" w:hAnsi="Cambria"/>
                        <w:b/>
                        <w:color w:val="FFFFFF" w:themeColor="background1"/>
                      </w:rPr>
                      <w:t>Accountable Manager (Media Manager, Operations Manager, Director of Operations)</w:t>
                    </w:r>
                  </w:p>
                </w:txbxContent>
              </v:textbox>
            </v:shape>
            <v:shape id="AutoShape 4" o:spid="_x0000_s1031" type="#_x0000_t32" style="position:absolute;left:6315;top:288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5" o:spid="_x0000_s1032" type="#_x0000_t32" style="position:absolute;left:6330;top:432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6" o:spid="_x0000_s1033" type="#_x0000_t177" style="position:absolute;left:4095;top:4680;width:442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" fillcolor="#03c" stroked="f">
              <v:fill color2="#b0c0ef" rotate="t" focus="100%" type="gradient"/>
              <v:textbox>
                <w:txbxContent>
                  <w:p w:rsidR="000757C2" w:rsidRPr="00D43329" w:rsidRDefault="000757C2" w:rsidP="00FF7AC0">
                    <w:pPr>
                      <w:jc w:val="center"/>
                      <w:rPr>
                        <w:rFonts w:ascii="Cambria" w:hAnsi="Cambria"/>
                        <w:b/>
                        <w:color w:val="FFFFFF" w:themeColor="background1"/>
                      </w:rPr>
                    </w:pPr>
                    <w:r w:rsidRPr="00D43329">
                      <w:rPr>
                        <w:rFonts w:ascii="Cambria" w:hAnsi="Cambria"/>
                        <w:b/>
                        <w:color w:val="FFFFFF" w:themeColor="background1"/>
                      </w:rPr>
                      <w:t>Chief Pilot (Ground Supervisor, Superintendant)</w:t>
                    </w:r>
                  </w:p>
                </w:txbxContent>
              </v:textbox>
            </v:shape>
            <v:shape id="AutoShape 11" o:spid="_x0000_s1034" type="#_x0000_t32" style="position:absolute;left:6315;top:579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group id="Group 25" o:spid="_x0000_s1035" style="position:absolute;left:3150;top:7485;width:6330;height:2730" coordorigin="3150,7485" coordsize="633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AutoShape 22" o:spid="_x0000_s1036" type="#_x0000_t32" style="position:absolute;left:6315;top:8805;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8" o:spid="_x0000_s1037" type="#_x0000_t177" style="position:absolute;left:3150;top:7695;width:193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" fillcolor="#03c" stroked="f">
                <v:fill color2="#b0c0ef" rotate="t" focus="100%" type="gradient"/>
                <v:textbox>
                  <w:txbxContent>
                    <w:p w:rsidR="000757C2" w:rsidRPr="00B15DDA" w:rsidRDefault="000757C2" w:rsidP="00FF7AC0">
                      <w:pPr>
                        <w:jc w:val="center"/>
                        <w:rPr>
                          <w:rFonts w:ascii="Cambria" w:hAnsi="Cambria"/>
                          <w:b/>
                          <w:color w:val="FFFFFF" w:themeColor="background1"/>
                        </w:rPr>
                      </w:pPr>
                      <w:r w:rsidRPr="00B15DDA">
                        <w:rPr>
                          <w:rFonts w:ascii="Cambria" w:hAnsi="Cambria"/>
                          <w:b/>
                          <w:color w:val="FFFFFF" w:themeColor="background1"/>
                        </w:rPr>
                        <w:t xml:space="preserve">Pilot-in-Command </w:t>
                      </w:r>
                    </w:p>
                  </w:txbxContent>
                </v:textbox>
              </v:shape>
              <v:shape id="AutoShape 9" o:spid="_x0000_s1038" type="#_x0000_t177" style="position:absolute;left:5325;top:7695;width:198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" fillcolor="#03c" stroked="f">
                <v:fill color2="#b0c0ef" rotate="t" focus="100%" type="gradient"/>
                <v:textbox>
                  <w:txbxContent>
                    <w:p w:rsidR="000757C2" w:rsidRPr="00B15DDA" w:rsidRDefault="000757C2" w:rsidP="00FF7AC0">
                      <w:pPr>
                        <w:jc w:val="center"/>
                        <w:rPr>
                          <w:rFonts w:ascii="Cambria" w:hAnsi="Cambria"/>
                          <w:b/>
                          <w:color w:val="FFFFFF" w:themeColor="background1"/>
                        </w:rPr>
                      </w:pPr>
                      <w:r w:rsidRPr="00B15DDA">
                        <w:rPr>
                          <w:rFonts w:ascii="Cambria" w:hAnsi="Cambria"/>
                          <w:b/>
                          <w:color w:val="FFFFFF" w:themeColor="background1"/>
                        </w:rPr>
                        <w:t xml:space="preserve">Controller-in-Command  </w:t>
                      </w:r>
                    </w:p>
                  </w:txbxContent>
                </v:textbox>
              </v:shape>
              <v:shape id="AutoShape 10" o:spid="_x0000_s1039" type="#_x0000_t177" style="position:absolute;left:7530;top:7695;width:195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" fillcolor="#03c" stroked="f">
                <v:fill color2="#b0c0ef" rotate="t" focus="100%" type="gradient"/>
                <v:textbox>
                  <w:txbxContent>
                    <w:p w:rsidR="000757C2" w:rsidRPr="00B15DDA" w:rsidRDefault="000757C2" w:rsidP="00FF7AC0">
                      <w:pPr>
                        <w:jc w:val="center"/>
                        <w:rPr>
                          <w:rFonts w:ascii="Cambria" w:hAnsi="Cambria"/>
                          <w:b/>
                          <w:color w:val="FFFFFF" w:themeColor="background1"/>
                        </w:rPr>
                      </w:pPr>
                      <w:r w:rsidRPr="00B15DDA">
                        <w:rPr>
                          <w:rFonts w:ascii="Cambria" w:hAnsi="Cambria"/>
                          <w:b/>
                          <w:color w:val="FFFFFF" w:themeColor="background1"/>
                        </w:rPr>
                        <w:t xml:space="preserve">Operations Officer </w:t>
                      </w:r>
                    </w:p>
                  </w:txbxContent>
                </v:textbox>
              </v:shape>
              <v:shape id="AutoShape 13" o:spid="_x0000_s1040" type="#_x0000_t32" style="position:absolute;left:4095;top:7485;width:442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16" o:spid="_x0000_s1041" type="#_x0000_t32" style="position:absolute;left:4095;top:7485;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17" o:spid="_x0000_s1042" type="#_x0000_t32" style="position:absolute;left:8520;top:7485;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24" o:spid="_x0000_s1043" type="#_x0000_t177" style="position:absolute;left:4860;top:9105;width:289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" fillcolor="#03c" stroked="f">
                <v:fill color2="#b0c0ef" rotate="t" focus="100%" type="gradient"/>
                <v:textbox>
                  <w:txbxContent>
                    <w:p w:rsidR="000757C2" w:rsidRPr="00B15DDA" w:rsidRDefault="000757C2" w:rsidP="00D43329">
                      <w:pPr>
                        <w:jc w:val="center"/>
                        <w:rPr>
                          <w:rFonts w:ascii="Cambria" w:hAnsi="Cambria"/>
                          <w:b/>
                          <w:color w:val="FFFFFF" w:themeColor="background1"/>
                        </w:rPr>
                      </w:pPr>
                      <w:r w:rsidRPr="00B15DDA">
                        <w:rPr>
                          <w:rFonts w:ascii="Cambria" w:hAnsi="Cambria"/>
                          <w:b/>
                          <w:color w:val="FFFFFF" w:themeColor="background1"/>
                        </w:rPr>
                        <w:t>Designated Observer (Ground Observer</w:t>
                      </w:r>
                      <w:r>
                        <w:rPr>
                          <w:rFonts w:ascii="Cambria" w:hAnsi="Cambria"/>
                          <w:b/>
                          <w:color w:val="FFFFFF" w:themeColor="background1"/>
                        </w:rPr>
                        <w:t>, Spotter</w:t>
                      </w:r>
                      <w:r w:rsidRPr="00B15DDA">
                        <w:rPr>
                          <w:rFonts w:ascii="Cambria" w:hAnsi="Cambria"/>
                          <w:b/>
                          <w:color w:val="FFFFFF" w:themeColor="background1"/>
                        </w:rPr>
                        <w:t xml:space="preserve">) </w:t>
                      </w:r>
                    </w:p>
                  </w:txbxContent>
                </v:textbox>
              </v:shape>
            </v:group>
          </v:group>
        </w:pict>
      </w:r>
    </w:p>
    <w:p w:rsidR="00B85C5F" w:rsidRDefault="00B85C5F" w:rsidP="000B271C">
      <w:pPr>
        <w:tabs>
          <w:tab w:val="left" w:pos="1395"/>
          <w:tab w:val="left" w:pos="6075"/>
        </w:tabs>
        <w:spacing w:line="480" w:lineRule="auto"/>
        <w:rPr>
          <w:rFonts w:ascii="Cambria" w:hAnsi="Cambria"/>
        </w:rPr>
      </w:pPr>
    </w:p>
    <w:p w:rsidR="00B85C5F" w:rsidRDefault="00B85C5F" w:rsidP="000B271C">
      <w:pPr>
        <w:tabs>
          <w:tab w:val="left" w:pos="1395"/>
          <w:tab w:val="left" w:pos="6075"/>
        </w:tabs>
        <w:spacing w:line="480" w:lineRule="auto"/>
        <w:rPr>
          <w:rFonts w:ascii="Cambria" w:hAnsi="Cambria"/>
        </w:rPr>
      </w:pPr>
    </w:p>
    <w:p w:rsidR="00B85C5F" w:rsidRDefault="00B85C5F"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0757C2" w:rsidP="000B271C">
      <w:pPr>
        <w:tabs>
          <w:tab w:val="left" w:pos="1395"/>
          <w:tab w:val="left" w:pos="6075"/>
        </w:tabs>
        <w:spacing w:line="480" w:lineRule="auto"/>
        <w:rPr>
          <w:rFonts w:ascii="Cambria" w:hAnsi="Cambria"/>
        </w:rPr>
      </w:pPr>
      <w:r>
        <w:rPr>
          <w:rFonts w:ascii="Cambria" w:hAnsi="Cambria"/>
          <w:noProof/>
          <w:lang w:val="en-US"/>
        </w:rPr>
        <w:pict>
          <v:shape id="AutoShape 15" o:spid="_x0000_s1052" type="#_x0000_t32" style="position:absolute;margin-left:243pt;margin-top:15.9pt;width:0;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"/>
        </w:pict>
      </w: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2438A8" w:rsidRDefault="002438A8" w:rsidP="000B271C">
      <w:pPr>
        <w:tabs>
          <w:tab w:val="left" w:pos="1395"/>
          <w:tab w:val="left" w:pos="6075"/>
        </w:tabs>
        <w:spacing w:line="480" w:lineRule="auto"/>
        <w:rPr>
          <w:rFonts w:ascii="Cambria" w:hAnsi="Cambria"/>
        </w:rPr>
      </w:pPr>
    </w:p>
    <w:p w:rsidR="002438A8" w:rsidRDefault="002438A8" w:rsidP="000B271C">
      <w:pPr>
        <w:tabs>
          <w:tab w:val="left" w:pos="1395"/>
          <w:tab w:val="left" w:pos="6075"/>
        </w:tabs>
        <w:spacing w:line="480" w:lineRule="auto"/>
        <w:rPr>
          <w:rFonts w:ascii="Cambria" w:hAnsi="Cambria"/>
        </w:rPr>
      </w:pPr>
    </w:p>
    <w:p w:rsidR="00C97E7A" w:rsidRDefault="002438A8" w:rsidP="007A50D2">
      <w:pPr>
        <w:tabs>
          <w:tab w:val="left" w:pos="1395"/>
          <w:tab w:val="left" w:pos="6075"/>
        </w:tabs>
        <w:spacing w:after="0" w:line="480" w:lineRule="auto"/>
        <w:ind w:left="720"/>
        <w:rPr>
          <w:rFonts w:asciiTheme="majorHAnsi" w:hAnsiTheme="majorHAnsi"/>
          <w:b/>
        </w:rPr>
      </w:pPr>
      <w:bookmarkStart w:id="11" w:name="CompanyAddress"/>
      <w:r>
        <w:rPr>
          <w:rFonts w:asciiTheme="majorHAnsi" w:hAnsiTheme="majorHAnsi"/>
          <w:b/>
        </w:rPr>
        <w:lastRenderedPageBreak/>
        <w:t>2</w:t>
      </w:r>
      <w:r w:rsidR="00605CFE" w:rsidRPr="00605CFE">
        <w:rPr>
          <w:rFonts w:asciiTheme="majorHAnsi" w:hAnsiTheme="majorHAnsi"/>
          <w:b/>
        </w:rPr>
        <w:t xml:space="preserve">.2 </w:t>
      </w:r>
      <w:r w:rsidR="00605CFE">
        <w:rPr>
          <w:rFonts w:asciiTheme="majorHAnsi" w:hAnsiTheme="majorHAnsi"/>
          <w:b/>
        </w:rPr>
        <w:t>Company Address</w:t>
      </w:r>
    </w:p>
    <w:bookmarkEnd w:id="11"/>
    <w:p w:rsidR="00BB5D92" w:rsidRDefault="00BB5D92" w:rsidP="007A50D2">
      <w:pPr>
        <w:tabs>
          <w:tab w:val="left" w:pos="1395"/>
          <w:tab w:val="left" w:pos="6075"/>
        </w:tabs>
        <w:spacing w:after="0" w:line="480" w:lineRule="auto"/>
        <w:ind w:left="720" w:firstLine="720"/>
        <w:rPr>
          <w:rFonts w:ascii="Cambria" w:hAnsi="Cambria"/>
        </w:rPr>
      </w:pPr>
      <w:r>
        <w:rPr>
          <w:rFonts w:ascii="Cambria" w:hAnsi="Cambria"/>
        </w:rPr>
        <w:t>In this section the operator should show the address which mail correspondence can be accomplished with the BCAA. Example address provided below.</w:t>
      </w:r>
    </w:p>
    <w:p w:rsidR="002438A8" w:rsidRPr="00BB5D92" w:rsidRDefault="002438A8" w:rsidP="007A50D2">
      <w:pPr>
        <w:tabs>
          <w:tab w:val="left" w:pos="1395"/>
          <w:tab w:val="left" w:pos="6075"/>
        </w:tabs>
        <w:spacing w:after="0" w:line="480" w:lineRule="auto"/>
        <w:ind w:left="720"/>
        <w:rPr>
          <w:rFonts w:ascii="Cambria" w:hAnsi="Cambria"/>
        </w:rPr>
      </w:pPr>
    </w:p>
    <w:p w:rsidR="00605CFE" w:rsidRDefault="00605CFE" w:rsidP="007A50D2">
      <w:pPr>
        <w:tabs>
          <w:tab w:val="left" w:pos="1395"/>
          <w:tab w:val="left" w:pos="6075"/>
        </w:tabs>
        <w:spacing w:after="0" w:line="480" w:lineRule="auto"/>
        <w:ind w:left="720"/>
        <w:rPr>
          <w:rFonts w:ascii="Cambria" w:hAnsi="Cambria"/>
        </w:rPr>
      </w:pPr>
      <w:r w:rsidRPr="00BB5D92">
        <w:rPr>
          <w:rFonts w:ascii="Cambria" w:hAnsi="Cambria"/>
        </w:rPr>
        <w:t xml:space="preserve">Drone Ltd. </w:t>
      </w:r>
    </w:p>
    <w:p w:rsidR="00F96E7C" w:rsidRPr="00BB5D92" w:rsidRDefault="00F96E7C" w:rsidP="007A50D2">
      <w:pPr>
        <w:tabs>
          <w:tab w:val="left" w:pos="1395"/>
          <w:tab w:val="left" w:pos="6075"/>
        </w:tabs>
        <w:spacing w:after="0" w:line="480" w:lineRule="auto"/>
        <w:ind w:left="720"/>
        <w:rPr>
          <w:rFonts w:ascii="Cambria" w:hAnsi="Cambria"/>
        </w:rPr>
      </w:pPr>
      <w:r>
        <w:rPr>
          <w:rFonts w:ascii="Cambria" w:hAnsi="Cambria"/>
        </w:rPr>
        <w:t>ATTN: John Doe</w:t>
      </w:r>
    </w:p>
    <w:p w:rsidR="00605CFE" w:rsidRPr="00BB5D92" w:rsidRDefault="00605CFE" w:rsidP="007A50D2">
      <w:pPr>
        <w:tabs>
          <w:tab w:val="left" w:pos="1395"/>
          <w:tab w:val="left" w:pos="6075"/>
        </w:tabs>
        <w:spacing w:after="0" w:line="480" w:lineRule="auto"/>
        <w:ind w:left="720"/>
        <w:rPr>
          <w:rFonts w:ascii="Cambria" w:hAnsi="Cambria"/>
        </w:rPr>
      </w:pPr>
      <w:r w:rsidRPr="00BB5D92">
        <w:rPr>
          <w:rFonts w:ascii="Cambria" w:hAnsi="Cambria"/>
        </w:rPr>
        <w:t>101 Front Street</w:t>
      </w:r>
      <w:r w:rsidR="00BB5D92" w:rsidRPr="00BB5D92">
        <w:rPr>
          <w:rFonts w:ascii="Cambria" w:hAnsi="Cambria"/>
        </w:rPr>
        <w:t>,</w:t>
      </w:r>
    </w:p>
    <w:p w:rsidR="00605CFE" w:rsidRPr="00BB5D92" w:rsidRDefault="00605CFE" w:rsidP="007A50D2">
      <w:pPr>
        <w:tabs>
          <w:tab w:val="left" w:pos="1395"/>
          <w:tab w:val="left" w:pos="6075"/>
        </w:tabs>
        <w:spacing w:after="0" w:line="480" w:lineRule="auto"/>
        <w:ind w:left="720"/>
        <w:rPr>
          <w:rFonts w:ascii="Cambria" w:hAnsi="Cambria"/>
        </w:rPr>
      </w:pPr>
      <w:r w:rsidRPr="00BB5D92">
        <w:rPr>
          <w:rFonts w:ascii="Cambria" w:hAnsi="Cambria"/>
        </w:rPr>
        <w:t>P.O. Box HM 101</w:t>
      </w:r>
      <w:r w:rsidR="00BB5D92" w:rsidRPr="00BB5D92">
        <w:rPr>
          <w:rFonts w:ascii="Cambria" w:hAnsi="Cambria"/>
        </w:rPr>
        <w:t>,</w:t>
      </w:r>
    </w:p>
    <w:p w:rsidR="00605CFE" w:rsidRPr="00BB5D92" w:rsidRDefault="00BB5D92" w:rsidP="007A50D2">
      <w:pPr>
        <w:tabs>
          <w:tab w:val="left" w:pos="1395"/>
          <w:tab w:val="left" w:pos="6075"/>
        </w:tabs>
        <w:spacing w:after="0" w:line="480" w:lineRule="auto"/>
        <w:ind w:left="720"/>
        <w:rPr>
          <w:rFonts w:ascii="Cambria" w:hAnsi="Cambria"/>
        </w:rPr>
      </w:pPr>
      <w:r w:rsidRPr="00BB5D92">
        <w:rPr>
          <w:rFonts w:ascii="Cambria" w:hAnsi="Cambria"/>
        </w:rPr>
        <w:t xml:space="preserve">Hamilton </w:t>
      </w:r>
      <w:r w:rsidR="00605CFE" w:rsidRPr="00BB5D92">
        <w:rPr>
          <w:rFonts w:ascii="Cambria" w:hAnsi="Cambria"/>
        </w:rPr>
        <w:t>HM DX</w:t>
      </w:r>
      <w:r w:rsidRPr="00BB5D92">
        <w:rPr>
          <w:rFonts w:ascii="Cambria" w:hAnsi="Cambria"/>
        </w:rPr>
        <w:t>,</w:t>
      </w:r>
    </w:p>
    <w:p w:rsidR="00BB5D92" w:rsidRDefault="00BB5D92" w:rsidP="007A50D2">
      <w:pPr>
        <w:tabs>
          <w:tab w:val="left" w:pos="1395"/>
          <w:tab w:val="left" w:pos="6075"/>
        </w:tabs>
        <w:spacing w:after="0" w:line="480" w:lineRule="auto"/>
        <w:ind w:left="720"/>
        <w:rPr>
          <w:rFonts w:ascii="Cambria" w:hAnsi="Cambria"/>
        </w:rPr>
      </w:pPr>
      <w:r w:rsidRPr="00BB5D92">
        <w:rPr>
          <w:rFonts w:ascii="Cambria" w:hAnsi="Cambria"/>
        </w:rPr>
        <w:t>Bermuda</w:t>
      </w:r>
    </w:p>
    <w:p w:rsidR="002438A8" w:rsidRDefault="002438A8" w:rsidP="00605CFE">
      <w:pPr>
        <w:tabs>
          <w:tab w:val="left" w:pos="1395"/>
          <w:tab w:val="left" w:pos="6075"/>
        </w:tabs>
        <w:spacing w:after="0" w:line="480" w:lineRule="auto"/>
        <w:rPr>
          <w:rFonts w:ascii="Cambria" w:hAnsi="Cambria"/>
        </w:rPr>
      </w:pPr>
    </w:p>
    <w:p w:rsidR="00BB5D92" w:rsidRDefault="00BB5D92" w:rsidP="007A50D2">
      <w:pPr>
        <w:tabs>
          <w:tab w:val="left" w:pos="1395"/>
          <w:tab w:val="left" w:pos="6075"/>
        </w:tabs>
        <w:spacing w:after="0" w:line="480" w:lineRule="auto"/>
        <w:ind w:left="720"/>
        <w:rPr>
          <w:rFonts w:asciiTheme="majorHAnsi" w:hAnsiTheme="majorHAnsi"/>
          <w:b/>
        </w:rPr>
      </w:pPr>
      <w:r>
        <w:rPr>
          <w:rFonts w:asciiTheme="majorHAnsi" w:hAnsiTheme="majorHAnsi"/>
          <w:b/>
        </w:rPr>
        <w:t>2.3</w:t>
      </w:r>
      <w:r w:rsidR="002438A8">
        <w:rPr>
          <w:rFonts w:asciiTheme="majorHAnsi" w:hAnsiTheme="majorHAnsi"/>
          <w:b/>
        </w:rPr>
        <w:t xml:space="preserve"> Company Contact Information</w:t>
      </w:r>
    </w:p>
    <w:p w:rsidR="00426270" w:rsidRDefault="00426270" w:rsidP="007A50D2">
      <w:pPr>
        <w:tabs>
          <w:tab w:val="left" w:pos="1395"/>
          <w:tab w:val="left" w:pos="6075"/>
        </w:tabs>
        <w:spacing w:after="0" w:line="480" w:lineRule="auto"/>
        <w:ind w:left="720" w:firstLine="720"/>
        <w:rPr>
          <w:rFonts w:asciiTheme="majorHAnsi" w:hAnsiTheme="majorHAnsi"/>
        </w:rPr>
      </w:pPr>
      <w:r>
        <w:rPr>
          <w:rFonts w:asciiTheme="majorHAnsi" w:hAnsiTheme="majorHAnsi"/>
        </w:rPr>
        <w:t xml:space="preserve">This area should provide information on how the </w:t>
      </w:r>
      <w:r w:rsidR="00BE7B09">
        <w:rPr>
          <w:rFonts w:asciiTheme="majorHAnsi" w:hAnsiTheme="majorHAnsi"/>
        </w:rPr>
        <w:t>B</w:t>
      </w:r>
      <w:r>
        <w:rPr>
          <w:rFonts w:asciiTheme="majorHAnsi" w:hAnsiTheme="majorHAnsi"/>
        </w:rPr>
        <w:t xml:space="preserve">CAA can contact the company through various means of communication. Information should include company email, website, telephone number, and fax (if applicable). </w:t>
      </w:r>
      <w:r w:rsidR="00BE7B09">
        <w:rPr>
          <w:rFonts w:asciiTheme="majorHAnsi" w:hAnsiTheme="majorHAnsi"/>
        </w:rPr>
        <w:t xml:space="preserve">Table 2.1 shows a sample company and its contact information. </w:t>
      </w:r>
    </w:p>
    <w:p w:rsidR="00BE7B09" w:rsidRDefault="00BE7B09" w:rsidP="007A50D2">
      <w:pPr>
        <w:tabs>
          <w:tab w:val="left" w:pos="1395"/>
          <w:tab w:val="left" w:pos="6075"/>
        </w:tabs>
        <w:spacing w:after="0" w:line="480" w:lineRule="auto"/>
        <w:ind w:left="720"/>
        <w:jc w:val="center"/>
        <w:rPr>
          <w:rFonts w:asciiTheme="majorHAnsi" w:hAnsiTheme="majorHAnsi"/>
          <w:b/>
        </w:rPr>
      </w:pPr>
      <w:r>
        <w:rPr>
          <w:rFonts w:asciiTheme="majorHAnsi" w:hAnsiTheme="majorHAnsi"/>
          <w:b/>
        </w:rPr>
        <w:t xml:space="preserve">Table 2.1 Sample Company Contact Information </w:t>
      </w:r>
    </w:p>
    <w:tbl>
      <w:tblPr>
        <w:tblStyle w:val="LightShading-Accent11"/>
        <w:tblW w:w="0" w:type="auto"/>
        <w:jc w:val="center"/>
        <w:tblLook w:val="04A0" w:firstRow="1" w:lastRow="0" w:firstColumn="1" w:lastColumn="0" w:noHBand="0" w:noVBand="1"/>
      </w:tblPr>
      <w:tblGrid>
        <w:gridCol w:w="1220"/>
        <w:gridCol w:w="3919"/>
      </w:tblGrid>
      <w:tr w:rsidR="0013115C" w:rsidTr="00B644A6">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5139" w:type="dxa"/>
            <w:gridSpan w:val="2"/>
          </w:tcPr>
          <w:p w:rsidR="0013115C" w:rsidRPr="0013115C" w:rsidRDefault="0013115C" w:rsidP="00B644A6">
            <w:pPr>
              <w:tabs>
                <w:tab w:val="left" w:pos="1395"/>
                <w:tab w:val="center" w:pos="4680"/>
                <w:tab w:val="left" w:pos="6075"/>
                <w:tab w:val="left" w:pos="7845"/>
              </w:tabs>
              <w:jc w:val="center"/>
              <w:rPr>
                <w:rFonts w:asciiTheme="majorHAnsi" w:hAnsiTheme="majorHAnsi"/>
                <w:sz w:val="28"/>
                <w:szCs w:val="28"/>
              </w:rPr>
            </w:pPr>
            <w:r w:rsidRPr="0013115C">
              <w:rPr>
                <w:rFonts w:asciiTheme="majorHAnsi" w:hAnsiTheme="majorHAnsi"/>
                <w:sz w:val="28"/>
                <w:szCs w:val="28"/>
              </w:rPr>
              <w:t>Drone LTD. Contact Information</w:t>
            </w:r>
          </w:p>
        </w:tc>
      </w:tr>
      <w:tr w:rsidR="0013115C" w:rsidTr="00B644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0" w:type="dxa"/>
          </w:tcPr>
          <w:p w:rsidR="0013115C" w:rsidRPr="0013115C" w:rsidRDefault="0013115C" w:rsidP="00B644A6">
            <w:pPr>
              <w:tabs>
                <w:tab w:val="left" w:pos="1395"/>
                <w:tab w:val="left" w:pos="6075"/>
              </w:tabs>
              <w:rPr>
                <w:rFonts w:ascii="Cambria" w:hAnsi="Cambria"/>
                <w:sz w:val="24"/>
                <w:szCs w:val="24"/>
              </w:rPr>
            </w:pPr>
            <w:r w:rsidRPr="0013115C">
              <w:rPr>
                <w:rFonts w:ascii="Cambria" w:hAnsi="Cambria"/>
                <w:sz w:val="24"/>
                <w:szCs w:val="24"/>
              </w:rPr>
              <w:t>Email</w:t>
            </w:r>
            <w:r>
              <w:rPr>
                <w:rFonts w:ascii="Cambria" w:hAnsi="Cambria"/>
                <w:sz w:val="24"/>
                <w:szCs w:val="24"/>
              </w:rPr>
              <w:t>:</w:t>
            </w:r>
          </w:p>
        </w:tc>
        <w:tc>
          <w:tcPr>
            <w:tcW w:w="3919" w:type="dxa"/>
          </w:tcPr>
          <w:p w:rsidR="0013115C" w:rsidRDefault="0013115C" w:rsidP="00B644A6">
            <w:pPr>
              <w:tabs>
                <w:tab w:val="left" w:pos="1395"/>
                <w:tab w:val="left" w:pos="6075"/>
              </w:tabs>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ops@droneltd.bm</w:t>
            </w:r>
          </w:p>
        </w:tc>
      </w:tr>
      <w:tr w:rsidR="0013115C" w:rsidTr="00B644A6">
        <w:trPr>
          <w:jc w:val="center"/>
        </w:trPr>
        <w:tc>
          <w:tcPr>
            <w:cnfStyle w:val="001000000000" w:firstRow="0" w:lastRow="0" w:firstColumn="1" w:lastColumn="0" w:oddVBand="0" w:evenVBand="0" w:oddHBand="0" w:evenHBand="0" w:firstRowFirstColumn="0" w:firstRowLastColumn="0" w:lastRowFirstColumn="0" w:lastRowLastColumn="0"/>
            <w:tcW w:w="1220" w:type="dxa"/>
          </w:tcPr>
          <w:p w:rsidR="0013115C" w:rsidRDefault="0013115C" w:rsidP="00B644A6">
            <w:pPr>
              <w:tabs>
                <w:tab w:val="left" w:pos="1395"/>
                <w:tab w:val="left" w:pos="6075"/>
              </w:tabs>
              <w:rPr>
                <w:rFonts w:ascii="Cambria" w:hAnsi="Cambria"/>
              </w:rPr>
            </w:pPr>
            <w:r>
              <w:rPr>
                <w:rFonts w:ascii="Cambria" w:hAnsi="Cambria"/>
              </w:rPr>
              <w:t>Website:</w:t>
            </w:r>
          </w:p>
        </w:tc>
        <w:tc>
          <w:tcPr>
            <w:tcW w:w="3919" w:type="dxa"/>
          </w:tcPr>
          <w:p w:rsidR="0013115C" w:rsidRDefault="0013115C" w:rsidP="00B644A6">
            <w:pPr>
              <w:tabs>
                <w:tab w:val="left" w:pos="1395"/>
                <w:tab w:val="left" w:pos="6075"/>
              </w:tabs>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www.droneltd.bm</w:t>
            </w:r>
          </w:p>
        </w:tc>
      </w:tr>
      <w:tr w:rsidR="0013115C" w:rsidTr="00B644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0" w:type="dxa"/>
          </w:tcPr>
          <w:p w:rsidR="0013115C" w:rsidRDefault="0013115C" w:rsidP="00B644A6">
            <w:pPr>
              <w:tabs>
                <w:tab w:val="left" w:pos="1395"/>
                <w:tab w:val="left" w:pos="6075"/>
              </w:tabs>
              <w:rPr>
                <w:rFonts w:ascii="Cambria" w:hAnsi="Cambria"/>
              </w:rPr>
            </w:pPr>
            <w:r>
              <w:rPr>
                <w:rFonts w:ascii="Cambria" w:hAnsi="Cambria"/>
              </w:rPr>
              <w:t>Phone:</w:t>
            </w:r>
          </w:p>
        </w:tc>
        <w:tc>
          <w:tcPr>
            <w:tcW w:w="3919" w:type="dxa"/>
          </w:tcPr>
          <w:p w:rsidR="0013115C" w:rsidRDefault="00C04BAC" w:rsidP="00C04BAC">
            <w:pPr>
              <w:tabs>
                <w:tab w:val="left" w:pos="1395"/>
                <w:tab w:val="left" w:pos="6075"/>
              </w:tabs>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 (441) 123</w:t>
            </w:r>
            <w:r w:rsidR="0013115C">
              <w:rPr>
                <w:rFonts w:ascii="Cambria" w:hAnsi="Cambria"/>
              </w:rPr>
              <w:t>-12</w:t>
            </w:r>
            <w:r>
              <w:rPr>
                <w:rFonts w:ascii="Cambria" w:hAnsi="Cambria"/>
              </w:rPr>
              <w:t>34</w:t>
            </w:r>
          </w:p>
        </w:tc>
      </w:tr>
      <w:tr w:rsidR="0013115C" w:rsidTr="00B644A6">
        <w:trPr>
          <w:jc w:val="center"/>
        </w:trPr>
        <w:tc>
          <w:tcPr>
            <w:cnfStyle w:val="001000000000" w:firstRow="0" w:lastRow="0" w:firstColumn="1" w:lastColumn="0" w:oddVBand="0" w:evenVBand="0" w:oddHBand="0" w:evenHBand="0" w:firstRowFirstColumn="0" w:firstRowLastColumn="0" w:lastRowFirstColumn="0" w:lastRowLastColumn="0"/>
            <w:tcW w:w="1220" w:type="dxa"/>
          </w:tcPr>
          <w:p w:rsidR="0013115C" w:rsidRDefault="0013115C" w:rsidP="00B644A6">
            <w:pPr>
              <w:tabs>
                <w:tab w:val="left" w:pos="1395"/>
                <w:tab w:val="left" w:pos="6075"/>
              </w:tabs>
              <w:rPr>
                <w:rFonts w:ascii="Cambria" w:hAnsi="Cambria"/>
              </w:rPr>
            </w:pPr>
            <w:r>
              <w:rPr>
                <w:rFonts w:ascii="Cambria" w:hAnsi="Cambria"/>
              </w:rPr>
              <w:t>Fax:</w:t>
            </w:r>
          </w:p>
        </w:tc>
        <w:tc>
          <w:tcPr>
            <w:tcW w:w="3919" w:type="dxa"/>
          </w:tcPr>
          <w:p w:rsidR="0013115C" w:rsidRDefault="00C04BAC" w:rsidP="00B644A6">
            <w:pPr>
              <w:tabs>
                <w:tab w:val="left" w:pos="1395"/>
                <w:tab w:val="left" w:pos="6075"/>
              </w:tabs>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 (441) 123</w:t>
            </w:r>
            <w:r w:rsidR="0013115C">
              <w:rPr>
                <w:rFonts w:ascii="Cambria" w:hAnsi="Cambria"/>
              </w:rPr>
              <w:t>-12</w:t>
            </w:r>
            <w:r>
              <w:rPr>
                <w:rFonts w:ascii="Cambria" w:hAnsi="Cambria"/>
              </w:rPr>
              <w:t>3</w:t>
            </w:r>
            <w:r w:rsidR="00014770">
              <w:rPr>
                <w:rFonts w:ascii="Cambria" w:hAnsi="Cambria"/>
              </w:rPr>
              <w:t>5</w:t>
            </w:r>
          </w:p>
        </w:tc>
      </w:tr>
    </w:tbl>
    <w:p w:rsidR="0018679C" w:rsidRDefault="0018679C" w:rsidP="007A50D2">
      <w:pPr>
        <w:tabs>
          <w:tab w:val="left" w:pos="1395"/>
          <w:tab w:val="left" w:pos="6075"/>
        </w:tabs>
        <w:spacing w:after="0" w:line="480" w:lineRule="auto"/>
        <w:ind w:left="720"/>
        <w:rPr>
          <w:rFonts w:asciiTheme="majorHAnsi" w:hAnsiTheme="majorHAnsi"/>
          <w:b/>
        </w:rPr>
      </w:pPr>
    </w:p>
    <w:p w:rsidR="002438A8" w:rsidRDefault="007A50D2" w:rsidP="007A50D2">
      <w:pPr>
        <w:tabs>
          <w:tab w:val="left" w:pos="1395"/>
          <w:tab w:val="left" w:pos="6075"/>
        </w:tabs>
        <w:spacing w:after="0" w:line="480" w:lineRule="auto"/>
        <w:ind w:left="720"/>
        <w:rPr>
          <w:rFonts w:asciiTheme="majorHAnsi" w:hAnsiTheme="majorHAnsi"/>
          <w:b/>
        </w:rPr>
      </w:pPr>
      <w:bookmarkStart w:id="12" w:name="Forms"/>
      <w:r>
        <w:rPr>
          <w:rFonts w:asciiTheme="majorHAnsi" w:hAnsiTheme="majorHAnsi"/>
          <w:b/>
        </w:rPr>
        <w:t xml:space="preserve">2.4 </w:t>
      </w:r>
      <w:r w:rsidR="00B644A6">
        <w:rPr>
          <w:rFonts w:asciiTheme="majorHAnsi" w:hAnsiTheme="majorHAnsi"/>
          <w:b/>
        </w:rPr>
        <w:t>Forms</w:t>
      </w:r>
    </w:p>
    <w:bookmarkEnd w:id="12"/>
    <w:p w:rsidR="00B644A6" w:rsidRDefault="000444FC" w:rsidP="007A50D2">
      <w:pPr>
        <w:tabs>
          <w:tab w:val="left" w:pos="1395"/>
          <w:tab w:val="left" w:pos="6075"/>
        </w:tabs>
        <w:spacing w:after="0" w:line="480" w:lineRule="auto"/>
        <w:ind w:left="720"/>
        <w:rPr>
          <w:rFonts w:ascii="Cambria" w:hAnsi="Cambria"/>
        </w:rPr>
      </w:pPr>
      <w:r>
        <w:rPr>
          <w:rFonts w:ascii="Cambria" w:hAnsi="Cambria"/>
        </w:rPr>
        <w:tab/>
      </w:r>
      <w:r w:rsidR="00B644A6">
        <w:rPr>
          <w:rFonts w:ascii="Cambria" w:hAnsi="Cambria"/>
        </w:rPr>
        <w:t xml:space="preserve">This area should be reserved for any applicable forms the operator will use for general operations. Examples of such forms are </w:t>
      </w:r>
      <w:r w:rsidR="003547A1">
        <w:rPr>
          <w:rFonts w:ascii="Cambria" w:hAnsi="Cambria"/>
        </w:rPr>
        <w:t>pre-flight</w:t>
      </w:r>
      <w:r w:rsidR="00B644A6">
        <w:rPr>
          <w:rFonts w:ascii="Cambria" w:hAnsi="Cambria"/>
        </w:rPr>
        <w:t xml:space="preserve"> checklists, </w:t>
      </w:r>
      <w:r w:rsidR="003547A1">
        <w:rPr>
          <w:rFonts w:ascii="Cambria" w:hAnsi="Cambria"/>
        </w:rPr>
        <w:t>pre-flight</w:t>
      </w:r>
      <w:r w:rsidR="00635A2D">
        <w:rPr>
          <w:rFonts w:ascii="Cambria" w:hAnsi="Cambria"/>
        </w:rPr>
        <w:t xml:space="preserve"> survey, incident/accident </w:t>
      </w:r>
      <w:r w:rsidR="00B644A6">
        <w:rPr>
          <w:rFonts w:ascii="Cambria" w:hAnsi="Cambria"/>
        </w:rPr>
        <w:t>reporting,</w:t>
      </w:r>
      <w:r w:rsidR="00635A2D">
        <w:rPr>
          <w:rFonts w:ascii="Cambria" w:hAnsi="Cambria"/>
        </w:rPr>
        <w:t xml:space="preserve"> and flight logs. </w:t>
      </w:r>
      <w:hyperlink w:anchor="Table22" w:history="1">
        <w:r w:rsidR="00D119A5" w:rsidRPr="000444FC">
          <w:rPr>
            <w:rStyle w:val="Hyperlink"/>
            <w:rFonts w:ascii="Cambria" w:hAnsi="Cambria"/>
          </w:rPr>
          <w:t>Table</w:t>
        </w:r>
        <w:r w:rsidR="00635A2D" w:rsidRPr="000444FC">
          <w:rPr>
            <w:rStyle w:val="Hyperlink"/>
            <w:rFonts w:ascii="Cambria" w:hAnsi="Cambria"/>
          </w:rPr>
          <w:t xml:space="preserve"> 2.2</w:t>
        </w:r>
      </w:hyperlink>
      <w:r w:rsidR="00635A2D">
        <w:rPr>
          <w:rFonts w:ascii="Cambria" w:hAnsi="Cambria"/>
        </w:rPr>
        <w:t xml:space="preserve"> show</w:t>
      </w:r>
      <w:r w:rsidR="00CE36A0">
        <w:rPr>
          <w:rFonts w:ascii="Cambria" w:hAnsi="Cambria"/>
        </w:rPr>
        <w:t>’</w:t>
      </w:r>
      <w:r w:rsidR="00635A2D">
        <w:rPr>
          <w:rFonts w:ascii="Cambria" w:hAnsi="Cambria"/>
        </w:rPr>
        <w:t xml:space="preserve">s </w:t>
      </w:r>
      <w:r w:rsidR="004B3725">
        <w:rPr>
          <w:rFonts w:ascii="Cambria" w:hAnsi="Cambria"/>
        </w:rPr>
        <w:t xml:space="preserve">BCAA’s recommended </w:t>
      </w:r>
      <w:r w:rsidR="009B74EB">
        <w:rPr>
          <w:rFonts w:ascii="Cambria" w:hAnsi="Cambria"/>
        </w:rPr>
        <w:t xml:space="preserve">SUA </w:t>
      </w:r>
      <w:r w:rsidR="004B3725">
        <w:rPr>
          <w:rFonts w:ascii="Cambria" w:hAnsi="Cambria"/>
        </w:rPr>
        <w:lastRenderedPageBreak/>
        <w:t>Flight Log form</w:t>
      </w:r>
      <w:r w:rsidR="009B74EB">
        <w:rPr>
          <w:rFonts w:ascii="Cambria" w:hAnsi="Cambria"/>
        </w:rPr>
        <w:t>. This form may be utilized</w:t>
      </w:r>
      <w:r w:rsidR="004B3725">
        <w:rPr>
          <w:rFonts w:ascii="Cambria" w:hAnsi="Cambria"/>
        </w:rPr>
        <w:t xml:space="preserve"> to gather data from the field</w:t>
      </w:r>
      <w:r w:rsidR="009B74EB">
        <w:rPr>
          <w:rFonts w:ascii="Cambria" w:hAnsi="Cambria"/>
        </w:rPr>
        <w:t xml:space="preserve"> which</w:t>
      </w:r>
      <w:r w:rsidR="004B3725">
        <w:rPr>
          <w:rFonts w:ascii="Cambria" w:hAnsi="Cambria"/>
        </w:rPr>
        <w:t xml:space="preserve"> then</w:t>
      </w:r>
      <w:r w:rsidR="009B74EB">
        <w:rPr>
          <w:rFonts w:ascii="Cambria" w:hAnsi="Cambria"/>
        </w:rPr>
        <w:t xml:space="preserve"> can</w:t>
      </w:r>
      <w:r w:rsidR="004B3725">
        <w:rPr>
          <w:rFonts w:ascii="Cambria" w:hAnsi="Cambria"/>
        </w:rPr>
        <w:t xml:space="preserve"> be used to</w:t>
      </w:r>
      <w:r w:rsidR="009B74EB">
        <w:rPr>
          <w:rFonts w:ascii="Cambria" w:hAnsi="Cambria"/>
        </w:rPr>
        <w:t xml:space="preserve"> optimize operations. This data may</w:t>
      </w:r>
      <w:r>
        <w:rPr>
          <w:rFonts w:ascii="Cambria" w:hAnsi="Cambria"/>
        </w:rPr>
        <w:t xml:space="preserve"> also</w:t>
      </w:r>
      <w:r w:rsidR="009B74EB">
        <w:rPr>
          <w:rFonts w:ascii="Cambria" w:hAnsi="Cambria"/>
        </w:rPr>
        <w:t xml:space="preserve"> allow the company to</w:t>
      </w:r>
      <w:r w:rsidR="004B3725">
        <w:rPr>
          <w:rFonts w:ascii="Cambria" w:hAnsi="Cambria"/>
        </w:rPr>
        <w:t xml:space="preserve"> be more efficient and identify trends to increase safety and </w:t>
      </w:r>
      <w:r w:rsidR="00536CA7">
        <w:rPr>
          <w:rFonts w:ascii="Cambria" w:hAnsi="Cambria"/>
        </w:rPr>
        <w:t xml:space="preserve">produce improved </w:t>
      </w:r>
      <w:r w:rsidR="004B3725">
        <w:rPr>
          <w:rFonts w:ascii="Cambria" w:hAnsi="Cambria"/>
        </w:rPr>
        <w:t xml:space="preserve">operational procedures. </w:t>
      </w:r>
    </w:p>
    <w:p w:rsidR="002438A8" w:rsidRDefault="000757C2" w:rsidP="0098645F">
      <w:pPr>
        <w:tabs>
          <w:tab w:val="left" w:pos="1395"/>
          <w:tab w:val="left" w:pos="6075"/>
        </w:tabs>
        <w:spacing w:after="0" w:line="480" w:lineRule="auto"/>
        <w:ind w:left="720" w:firstLine="720"/>
        <w:rPr>
          <w:rFonts w:ascii="Cambria" w:hAnsi="Cambria"/>
        </w:rPr>
      </w:pPr>
      <w:hyperlink w:anchor="Table23" w:history="1">
        <w:r w:rsidR="00EF60C5" w:rsidRPr="000444FC">
          <w:rPr>
            <w:rStyle w:val="Hyperlink"/>
            <w:rFonts w:ascii="Cambria" w:hAnsi="Cambria"/>
          </w:rPr>
          <w:t>Table 2.3</w:t>
        </w:r>
      </w:hyperlink>
      <w:r w:rsidR="000444FC">
        <w:rPr>
          <w:rFonts w:ascii="Cambria" w:hAnsi="Cambria"/>
        </w:rPr>
        <w:t xml:space="preserve"> is a sample In</w:t>
      </w:r>
      <w:r w:rsidR="00F962F7">
        <w:rPr>
          <w:rFonts w:ascii="Cambria" w:hAnsi="Cambria"/>
        </w:rPr>
        <w:t xml:space="preserve">cident Log which can be used in the event of incident which presents a danger to persons or property. It can be a useful tool to gather data to be analysed later to prevent similar events reoccurring. </w:t>
      </w:r>
      <w:hyperlink w:anchor="Table24" w:history="1">
        <w:r w:rsidR="00D119A5" w:rsidRPr="00CC29CE">
          <w:rPr>
            <w:rStyle w:val="Hyperlink"/>
            <w:rFonts w:ascii="Cambria" w:hAnsi="Cambria"/>
          </w:rPr>
          <w:t>Table</w:t>
        </w:r>
        <w:r w:rsidR="0097683D" w:rsidRPr="00CC29CE">
          <w:rPr>
            <w:rStyle w:val="Hyperlink"/>
            <w:rFonts w:ascii="Cambria" w:hAnsi="Cambria"/>
          </w:rPr>
          <w:t xml:space="preserve"> 2.</w:t>
        </w:r>
        <w:r w:rsidR="00D119A5" w:rsidRPr="00CC29CE">
          <w:rPr>
            <w:rStyle w:val="Hyperlink"/>
            <w:rFonts w:ascii="Cambria" w:hAnsi="Cambria"/>
          </w:rPr>
          <w:t>4</w:t>
        </w:r>
      </w:hyperlink>
      <w:r w:rsidR="0097683D">
        <w:rPr>
          <w:rFonts w:ascii="Cambria" w:hAnsi="Cambria"/>
        </w:rPr>
        <w:t xml:space="preserve"> shows a suitable </w:t>
      </w:r>
      <w:r w:rsidR="008E67B4">
        <w:rPr>
          <w:rFonts w:ascii="Cambria" w:hAnsi="Cambria"/>
        </w:rPr>
        <w:t>SUA</w:t>
      </w:r>
      <w:r w:rsidR="0097683D">
        <w:rPr>
          <w:rFonts w:ascii="Cambria" w:hAnsi="Cambria"/>
        </w:rPr>
        <w:t xml:space="preserve"> checklist for most operations. This ensures most factors have been taken into account. Similarly, </w:t>
      </w:r>
      <w:hyperlink w:anchor="Table25" w:history="1">
        <w:r w:rsidR="00D119A5" w:rsidRPr="00CC29CE">
          <w:rPr>
            <w:rStyle w:val="Hyperlink"/>
            <w:rFonts w:ascii="Cambria" w:hAnsi="Cambria"/>
          </w:rPr>
          <w:t>Table 2.5</w:t>
        </w:r>
      </w:hyperlink>
      <w:r w:rsidR="0097683D">
        <w:rPr>
          <w:rFonts w:ascii="Cambria" w:hAnsi="Cambria"/>
        </w:rPr>
        <w:t xml:space="preserve"> exhibits a survey approach to the </w:t>
      </w:r>
      <w:r w:rsidR="003547A1">
        <w:rPr>
          <w:rFonts w:ascii="Cambria" w:hAnsi="Cambria"/>
        </w:rPr>
        <w:t>pre-flight</w:t>
      </w:r>
      <w:r w:rsidR="0097683D">
        <w:rPr>
          <w:rFonts w:ascii="Cambria" w:hAnsi="Cambria"/>
        </w:rPr>
        <w:t xml:space="preserve"> to ensure influential factors are taken into account. The BCAA suggests either the use of </w:t>
      </w:r>
      <w:r w:rsidR="00D119A5">
        <w:rPr>
          <w:rFonts w:ascii="Cambria" w:hAnsi="Cambria"/>
        </w:rPr>
        <w:t>Table’s 2.4 or 2.5</w:t>
      </w:r>
      <w:r w:rsidR="0097683D">
        <w:rPr>
          <w:rFonts w:ascii="Cambria" w:hAnsi="Cambria"/>
        </w:rPr>
        <w:t xml:space="preserve"> for </w:t>
      </w:r>
      <w:r w:rsidR="003547A1">
        <w:rPr>
          <w:rFonts w:ascii="Cambria" w:hAnsi="Cambria"/>
        </w:rPr>
        <w:t>pre-flight</w:t>
      </w:r>
      <w:r w:rsidR="0097683D">
        <w:rPr>
          <w:rFonts w:ascii="Cambria" w:hAnsi="Cambria"/>
        </w:rPr>
        <w:t xml:space="preserve"> action taken by the part of the PIC or CIC. </w:t>
      </w:r>
      <w:r w:rsidR="009B74EB">
        <w:rPr>
          <w:rFonts w:ascii="Cambria" w:hAnsi="Cambria"/>
        </w:rPr>
        <w:t xml:space="preserve">A PDF form version is available for Table 2.2, 2.3 and 2.5 to use electronically in the field and can be found on the BCAA website.  </w:t>
      </w:r>
    </w:p>
    <w:p w:rsidR="002438A8" w:rsidRDefault="002438A8" w:rsidP="00605CFE">
      <w:pPr>
        <w:tabs>
          <w:tab w:val="left" w:pos="1395"/>
          <w:tab w:val="left" w:pos="6075"/>
        </w:tabs>
        <w:spacing w:after="0" w:line="480" w:lineRule="auto"/>
        <w:rPr>
          <w:rFonts w:ascii="Cambria" w:hAnsi="Cambria"/>
        </w:rPr>
      </w:pPr>
    </w:p>
    <w:p w:rsidR="004B3725" w:rsidRDefault="004B3725" w:rsidP="00605CFE">
      <w:pPr>
        <w:tabs>
          <w:tab w:val="left" w:pos="1395"/>
          <w:tab w:val="left" w:pos="6075"/>
        </w:tabs>
        <w:spacing w:after="0" w:line="480" w:lineRule="auto"/>
        <w:rPr>
          <w:rFonts w:ascii="Cambria" w:hAnsi="Cambria"/>
        </w:rPr>
      </w:pPr>
    </w:p>
    <w:p w:rsidR="004B3725" w:rsidRDefault="004B3725" w:rsidP="00605CFE">
      <w:pPr>
        <w:tabs>
          <w:tab w:val="left" w:pos="1395"/>
          <w:tab w:val="left" w:pos="6075"/>
        </w:tabs>
        <w:spacing w:after="0" w:line="480" w:lineRule="auto"/>
        <w:rPr>
          <w:rFonts w:ascii="Cambria" w:hAnsi="Cambria"/>
        </w:rPr>
      </w:pPr>
    </w:p>
    <w:p w:rsidR="004B3725" w:rsidRDefault="004B3725" w:rsidP="00605CFE">
      <w:pPr>
        <w:tabs>
          <w:tab w:val="left" w:pos="1395"/>
          <w:tab w:val="left" w:pos="6075"/>
        </w:tabs>
        <w:spacing w:after="0" w:line="480" w:lineRule="auto"/>
        <w:rPr>
          <w:rFonts w:ascii="Cambria" w:hAnsi="Cambria"/>
        </w:rPr>
      </w:pPr>
    </w:p>
    <w:p w:rsidR="004B3725" w:rsidRDefault="004B3725" w:rsidP="00605CFE">
      <w:pPr>
        <w:tabs>
          <w:tab w:val="left" w:pos="1395"/>
          <w:tab w:val="left" w:pos="6075"/>
        </w:tabs>
        <w:spacing w:after="0" w:line="480" w:lineRule="auto"/>
        <w:rPr>
          <w:rFonts w:ascii="Cambria" w:hAnsi="Cambria"/>
        </w:rPr>
      </w:pPr>
    </w:p>
    <w:p w:rsidR="004B3725" w:rsidRDefault="004B3725" w:rsidP="00605CFE">
      <w:pPr>
        <w:tabs>
          <w:tab w:val="left" w:pos="1395"/>
          <w:tab w:val="left" w:pos="6075"/>
        </w:tabs>
        <w:spacing w:after="0" w:line="480" w:lineRule="auto"/>
        <w:rPr>
          <w:rFonts w:ascii="Cambria" w:hAnsi="Cambria"/>
        </w:rPr>
      </w:pPr>
    </w:p>
    <w:p w:rsidR="004B3725" w:rsidRDefault="004B3725" w:rsidP="004B3725">
      <w:pPr>
        <w:autoSpaceDE w:val="0"/>
        <w:autoSpaceDN w:val="0"/>
        <w:adjustRightInd w:val="0"/>
        <w:spacing w:after="0" w:line="200" w:lineRule="exact"/>
        <w:rPr>
          <w:rFonts w:ascii="Times New Roman" w:hAnsi="Times New Roman" w:cs="Times New Roman"/>
          <w:sz w:val="20"/>
          <w:szCs w:val="20"/>
        </w:rPr>
        <w:sectPr w:rsidR="004B3725" w:rsidSect="00937D3B">
          <w:footerReference w:type="default" r:id="rId9"/>
          <w:footerReference w:type="first" r:id="rId10"/>
          <w:pgSz w:w="12240" w:h="15840"/>
          <w:pgMar w:top="1440" w:right="1440" w:bottom="1440" w:left="1440" w:header="720" w:footer="720" w:gutter="0"/>
          <w:cols w:space="720"/>
          <w:titlePg/>
          <w:docGrid w:linePitch="360"/>
        </w:sectPr>
      </w:pPr>
    </w:p>
    <w:tbl>
      <w:tblPr>
        <w:tblpPr w:leftFromText="180" w:rightFromText="180" w:horzAnchor="margin" w:tblpXSpec="center" w:tblpY="426"/>
        <w:tblW w:w="14559" w:type="dxa"/>
        <w:tblLayout w:type="fixed"/>
        <w:tblCellMar>
          <w:left w:w="0" w:type="dxa"/>
          <w:right w:w="0" w:type="dxa"/>
        </w:tblCellMar>
        <w:tblLook w:val="0000" w:firstRow="0" w:lastRow="0" w:firstColumn="0" w:lastColumn="0" w:noHBand="0" w:noVBand="0"/>
      </w:tblPr>
      <w:tblGrid>
        <w:gridCol w:w="557"/>
        <w:gridCol w:w="987"/>
        <w:gridCol w:w="628"/>
        <w:gridCol w:w="1345"/>
        <w:gridCol w:w="898"/>
        <w:gridCol w:w="698"/>
        <w:gridCol w:w="697"/>
        <w:gridCol w:w="894"/>
        <w:gridCol w:w="794"/>
        <w:gridCol w:w="894"/>
        <w:gridCol w:w="993"/>
        <w:gridCol w:w="1092"/>
        <w:gridCol w:w="993"/>
        <w:gridCol w:w="3089"/>
      </w:tblGrid>
      <w:tr w:rsidR="004B3725" w:rsidRPr="004B3725" w:rsidTr="00CE36A0">
        <w:trPr>
          <w:trHeight w:hRule="exact" w:val="467"/>
        </w:trPr>
        <w:tc>
          <w:tcPr>
            <w:tcW w:w="14559" w:type="dxa"/>
            <w:gridSpan w:val="14"/>
            <w:tcBorders>
              <w:top w:val="single" w:sz="8" w:space="0" w:color="CF7A79"/>
              <w:left w:val="single" w:sz="8" w:space="0" w:color="CF7A79"/>
              <w:bottom w:val="single" w:sz="8" w:space="0" w:color="CF7A79"/>
              <w:right w:val="single" w:sz="8" w:space="0" w:color="CF7A79"/>
            </w:tcBorders>
            <w:shd w:val="clear" w:color="auto" w:fill="C0504D"/>
          </w:tcPr>
          <w:p w:rsidR="004B3725" w:rsidRPr="004B3725" w:rsidRDefault="00B30FA6" w:rsidP="00CE36A0">
            <w:pPr>
              <w:autoSpaceDE w:val="0"/>
              <w:autoSpaceDN w:val="0"/>
              <w:adjustRightInd w:val="0"/>
              <w:spacing w:after="0" w:line="420" w:lineRule="exact"/>
              <w:ind w:left="97" w:right="-20"/>
              <w:rPr>
                <w:rFonts w:ascii="Times New Roman" w:hAnsi="Times New Roman" w:cs="Times New Roman"/>
                <w:sz w:val="24"/>
                <w:szCs w:val="24"/>
              </w:rPr>
            </w:pPr>
            <w:r>
              <w:rPr>
                <w:rFonts w:ascii="Cambria" w:hAnsi="Cambria" w:cs="Cambria"/>
                <w:b/>
                <w:bCs/>
                <w:color w:val="FFFFFF"/>
                <w:w w:val="99"/>
                <w:sz w:val="36"/>
                <w:szCs w:val="36"/>
              </w:rPr>
              <w:lastRenderedPageBreak/>
              <w:t>SUA</w:t>
            </w:r>
            <w:r w:rsidR="004B3725" w:rsidRPr="004B3725">
              <w:rPr>
                <w:rFonts w:ascii="Cambria" w:hAnsi="Cambria" w:cs="Cambria"/>
                <w:b/>
                <w:bCs/>
                <w:color w:val="FFFFFF"/>
                <w:spacing w:val="1"/>
                <w:sz w:val="36"/>
                <w:szCs w:val="36"/>
              </w:rPr>
              <w:t xml:space="preserve"> </w:t>
            </w:r>
            <w:r w:rsidR="004B3725" w:rsidRPr="004B3725">
              <w:rPr>
                <w:rFonts w:ascii="Cambria" w:hAnsi="Cambria" w:cs="Cambria"/>
                <w:b/>
                <w:bCs/>
                <w:color w:val="FFFFFF"/>
                <w:sz w:val="36"/>
                <w:szCs w:val="36"/>
              </w:rPr>
              <w:t>Flight</w:t>
            </w:r>
            <w:r w:rsidR="004B3725" w:rsidRPr="004B3725">
              <w:rPr>
                <w:rFonts w:ascii="Cambria" w:hAnsi="Cambria" w:cs="Cambria"/>
                <w:b/>
                <w:bCs/>
                <w:color w:val="FFFFFF"/>
                <w:spacing w:val="1"/>
                <w:sz w:val="36"/>
                <w:szCs w:val="36"/>
              </w:rPr>
              <w:t xml:space="preserve"> </w:t>
            </w:r>
            <w:r w:rsidR="004B3725" w:rsidRPr="004B3725">
              <w:rPr>
                <w:rFonts w:ascii="Cambria" w:hAnsi="Cambria" w:cs="Cambria"/>
                <w:b/>
                <w:bCs/>
                <w:color w:val="FFFFFF"/>
                <w:sz w:val="36"/>
                <w:szCs w:val="36"/>
              </w:rPr>
              <w:t xml:space="preserve">Log                                                                                                         </w:t>
            </w:r>
            <w:r w:rsidR="004B3725" w:rsidRPr="004B3725">
              <w:rPr>
                <w:rFonts w:ascii="Cambria" w:hAnsi="Cambria" w:cs="Cambria"/>
                <w:b/>
                <w:bCs/>
                <w:color w:val="FFFFFF"/>
                <w:spacing w:val="36"/>
                <w:sz w:val="36"/>
                <w:szCs w:val="36"/>
              </w:rPr>
              <w:t xml:space="preserve"> </w:t>
            </w:r>
            <w:r w:rsidR="004B3725" w:rsidRPr="004B3725">
              <w:rPr>
                <w:rFonts w:ascii="Cambria" w:hAnsi="Cambria" w:cs="Cambria"/>
                <w:b/>
                <w:bCs/>
                <w:color w:val="FFFFFF"/>
                <w:w w:val="99"/>
                <w:position w:val="19"/>
                <w:sz w:val="16"/>
                <w:szCs w:val="16"/>
              </w:rPr>
              <w:t xml:space="preserve"> </w:t>
            </w:r>
            <w:r w:rsidR="004B3725" w:rsidRPr="004B3725">
              <w:rPr>
                <w:rFonts w:ascii="Cambria" w:hAnsi="Cambria" w:cs="Cambria"/>
                <w:b/>
                <w:bCs/>
                <w:color w:val="FFFFFF"/>
                <w:position w:val="19"/>
                <w:sz w:val="16"/>
                <w:szCs w:val="16"/>
              </w:rPr>
              <w:t xml:space="preserve">                          </w:t>
            </w:r>
            <w:r w:rsidR="004B3725" w:rsidRPr="004B3725">
              <w:rPr>
                <w:rFonts w:ascii="Cambria" w:hAnsi="Cambria" w:cs="Cambria"/>
                <w:b/>
                <w:bCs/>
                <w:color w:val="FFFFFF"/>
                <w:spacing w:val="10"/>
                <w:position w:val="19"/>
                <w:sz w:val="16"/>
                <w:szCs w:val="16"/>
              </w:rPr>
              <w:t xml:space="preserve"> </w:t>
            </w:r>
            <w:r w:rsidR="004B3725" w:rsidRPr="004B3725">
              <w:rPr>
                <w:rFonts w:ascii="Cambria" w:hAnsi="Cambria" w:cs="Cambria"/>
                <w:b/>
                <w:bCs/>
                <w:color w:val="FFFFFF"/>
                <w:w w:val="99"/>
                <w:position w:val="19"/>
                <w:sz w:val="16"/>
                <w:szCs w:val="16"/>
              </w:rPr>
              <w:t xml:space="preserve"> </w:t>
            </w:r>
          </w:p>
        </w:tc>
      </w:tr>
      <w:tr w:rsidR="004B3725" w:rsidRPr="004B3725" w:rsidTr="00CE36A0">
        <w:trPr>
          <w:trHeight w:hRule="exact" w:val="231"/>
        </w:trPr>
        <w:tc>
          <w:tcPr>
            <w:tcW w:w="557" w:type="dxa"/>
            <w:tcBorders>
              <w:top w:val="single" w:sz="8" w:space="0" w:color="CF7A79"/>
              <w:left w:val="single" w:sz="8" w:space="0" w:color="CF7A79"/>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57" w:right="-20"/>
              <w:rPr>
                <w:rFonts w:ascii="Times New Roman" w:hAnsi="Times New Roman" w:cs="Times New Roman"/>
                <w:sz w:val="24"/>
                <w:szCs w:val="24"/>
              </w:rPr>
            </w:pPr>
            <w:r w:rsidRPr="004B3725">
              <w:rPr>
                <w:rFonts w:ascii="Cambria" w:hAnsi="Cambria" w:cs="Cambria"/>
                <w:b/>
                <w:bCs/>
                <w:sz w:val="18"/>
                <w:szCs w:val="18"/>
              </w:rPr>
              <w:t>FN</w:t>
            </w:r>
            <w:r w:rsidRPr="004B3725">
              <w:rPr>
                <w:rFonts w:ascii="Cambria" w:hAnsi="Cambria" w:cs="Cambria"/>
                <w:b/>
                <w:bCs/>
                <w:w w:val="99"/>
                <w:sz w:val="16"/>
                <w:szCs w:val="16"/>
              </w:rPr>
              <w:t xml:space="preserve"> </w:t>
            </w:r>
          </w:p>
        </w:tc>
        <w:tc>
          <w:tcPr>
            <w:tcW w:w="987"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31" w:right="-20"/>
              <w:rPr>
                <w:rFonts w:ascii="Times New Roman" w:hAnsi="Times New Roman" w:cs="Times New Roman"/>
                <w:sz w:val="24"/>
                <w:szCs w:val="24"/>
              </w:rPr>
            </w:pPr>
            <w:r w:rsidRPr="004B3725">
              <w:rPr>
                <w:rFonts w:ascii="Cambria" w:hAnsi="Cambria" w:cs="Cambria"/>
                <w:b/>
                <w:bCs/>
                <w:sz w:val="18"/>
                <w:szCs w:val="18"/>
              </w:rPr>
              <w:t>L</w:t>
            </w:r>
            <w:r w:rsidRPr="004B3725">
              <w:rPr>
                <w:rFonts w:ascii="Cambria" w:hAnsi="Cambria" w:cs="Cambria"/>
                <w:b/>
                <w:bCs/>
                <w:spacing w:val="-1"/>
                <w:sz w:val="18"/>
                <w:szCs w:val="18"/>
              </w:rPr>
              <w:t>o</w:t>
            </w:r>
            <w:r w:rsidRPr="004B3725">
              <w:rPr>
                <w:rFonts w:ascii="Cambria" w:hAnsi="Cambria" w:cs="Cambria"/>
                <w:b/>
                <w:bCs/>
                <w:sz w:val="18"/>
                <w:szCs w:val="18"/>
              </w:rPr>
              <w:t>cati</w:t>
            </w:r>
            <w:r w:rsidRPr="004B3725">
              <w:rPr>
                <w:rFonts w:ascii="Cambria" w:hAnsi="Cambria" w:cs="Cambria"/>
                <w:b/>
                <w:bCs/>
                <w:spacing w:val="-1"/>
                <w:sz w:val="18"/>
                <w:szCs w:val="18"/>
              </w:rPr>
              <w:t>o</w:t>
            </w:r>
            <w:r w:rsidRPr="004B3725">
              <w:rPr>
                <w:rFonts w:ascii="Cambria" w:hAnsi="Cambria" w:cs="Cambria"/>
                <w:b/>
                <w:bCs/>
                <w:w w:val="99"/>
                <w:sz w:val="18"/>
                <w:szCs w:val="18"/>
              </w:rPr>
              <w:t>n</w:t>
            </w:r>
            <w:r w:rsidRPr="004B3725">
              <w:rPr>
                <w:rFonts w:ascii="Cambria" w:hAnsi="Cambria" w:cs="Cambria"/>
                <w:b/>
                <w:bCs/>
                <w:sz w:val="18"/>
                <w:szCs w:val="18"/>
              </w:rPr>
              <w:t xml:space="preserve"> </w:t>
            </w:r>
          </w:p>
        </w:tc>
        <w:tc>
          <w:tcPr>
            <w:tcW w:w="628"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39" w:right="-20"/>
              <w:rPr>
                <w:rFonts w:ascii="Times New Roman" w:hAnsi="Times New Roman" w:cs="Times New Roman"/>
                <w:sz w:val="24"/>
                <w:szCs w:val="24"/>
              </w:rPr>
            </w:pPr>
            <w:r w:rsidRPr="004B3725">
              <w:rPr>
                <w:rFonts w:ascii="Cambria" w:hAnsi="Cambria" w:cs="Cambria"/>
                <w:b/>
                <w:bCs/>
                <w:sz w:val="18"/>
                <w:szCs w:val="18"/>
              </w:rPr>
              <w:t>AF</w:t>
            </w:r>
            <w:r w:rsidRPr="004B3725">
              <w:rPr>
                <w:rFonts w:ascii="Cambria" w:hAnsi="Cambria" w:cs="Cambria"/>
                <w:b/>
                <w:bCs/>
                <w:spacing w:val="-1"/>
                <w:sz w:val="18"/>
                <w:szCs w:val="18"/>
              </w:rPr>
              <w:t>N</w:t>
            </w:r>
            <w:r w:rsidRPr="004B3725">
              <w:rPr>
                <w:rFonts w:ascii="Cambria" w:hAnsi="Cambria" w:cs="Cambria"/>
                <w:b/>
                <w:bCs/>
                <w:sz w:val="18"/>
                <w:szCs w:val="18"/>
              </w:rPr>
              <w:t xml:space="preserve"> </w:t>
            </w:r>
          </w:p>
        </w:tc>
        <w:tc>
          <w:tcPr>
            <w:tcW w:w="1345"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42" w:right="-20"/>
              <w:rPr>
                <w:rFonts w:ascii="Times New Roman" w:hAnsi="Times New Roman" w:cs="Times New Roman"/>
                <w:sz w:val="24"/>
                <w:szCs w:val="24"/>
              </w:rPr>
            </w:pPr>
            <w:r w:rsidRPr="004B3725">
              <w:rPr>
                <w:rFonts w:ascii="Cambria" w:hAnsi="Cambria" w:cs="Cambria"/>
                <w:b/>
                <w:bCs/>
                <w:sz w:val="18"/>
                <w:szCs w:val="18"/>
              </w:rPr>
              <w:t xml:space="preserve">FW/RW/SIM </w:t>
            </w:r>
          </w:p>
        </w:tc>
        <w:tc>
          <w:tcPr>
            <w:tcW w:w="898"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26" w:right="-20"/>
              <w:rPr>
                <w:rFonts w:ascii="Times New Roman" w:hAnsi="Times New Roman" w:cs="Times New Roman"/>
                <w:sz w:val="24"/>
                <w:szCs w:val="24"/>
              </w:rPr>
            </w:pPr>
            <w:r w:rsidRPr="004B3725">
              <w:rPr>
                <w:rFonts w:ascii="Cambria" w:hAnsi="Cambria" w:cs="Cambria"/>
                <w:b/>
                <w:bCs/>
                <w:sz w:val="18"/>
                <w:szCs w:val="18"/>
              </w:rPr>
              <w:t xml:space="preserve">Camera </w:t>
            </w:r>
          </w:p>
        </w:tc>
        <w:tc>
          <w:tcPr>
            <w:tcW w:w="698"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81" w:right="-20"/>
              <w:rPr>
                <w:rFonts w:ascii="Times New Roman" w:hAnsi="Times New Roman" w:cs="Times New Roman"/>
                <w:sz w:val="24"/>
                <w:szCs w:val="24"/>
              </w:rPr>
            </w:pPr>
            <w:r w:rsidRPr="004B3725">
              <w:rPr>
                <w:rFonts w:ascii="Cambria" w:hAnsi="Cambria" w:cs="Cambria"/>
                <w:b/>
                <w:bCs/>
                <w:sz w:val="18"/>
                <w:szCs w:val="18"/>
              </w:rPr>
              <w:t>T.O.</w:t>
            </w:r>
          </w:p>
        </w:tc>
        <w:tc>
          <w:tcPr>
            <w:tcW w:w="697"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211" w:right="-20"/>
              <w:rPr>
                <w:rFonts w:ascii="Times New Roman" w:hAnsi="Times New Roman" w:cs="Times New Roman"/>
                <w:sz w:val="24"/>
                <w:szCs w:val="24"/>
              </w:rPr>
            </w:pPr>
            <w:r w:rsidRPr="004B3725">
              <w:rPr>
                <w:rFonts w:ascii="Cambria" w:hAnsi="Cambria" w:cs="Cambria"/>
                <w:b/>
                <w:bCs/>
                <w:sz w:val="18"/>
                <w:szCs w:val="18"/>
              </w:rPr>
              <w:t>T.I.</w:t>
            </w:r>
          </w:p>
        </w:tc>
        <w:tc>
          <w:tcPr>
            <w:tcW w:w="894"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287" w:right="-20"/>
              <w:rPr>
                <w:rFonts w:ascii="Times New Roman" w:hAnsi="Times New Roman" w:cs="Times New Roman"/>
                <w:sz w:val="24"/>
                <w:szCs w:val="24"/>
              </w:rPr>
            </w:pPr>
            <w:r w:rsidRPr="004B3725">
              <w:rPr>
                <w:rFonts w:ascii="Cambria" w:hAnsi="Cambria" w:cs="Cambria"/>
                <w:b/>
                <w:bCs/>
                <w:sz w:val="18"/>
                <w:szCs w:val="18"/>
              </w:rPr>
              <w:t>F.D.</w:t>
            </w:r>
          </w:p>
        </w:tc>
        <w:tc>
          <w:tcPr>
            <w:tcW w:w="794"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05" w:right="-20"/>
              <w:rPr>
                <w:rFonts w:ascii="Times New Roman" w:hAnsi="Times New Roman" w:cs="Times New Roman"/>
                <w:sz w:val="24"/>
                <w:szCs w:val="24"/>
              </w:rPr>
            </w:pPr>
            <w:r w:rsidRPr="004B3725">
              <w:rPr>
                <w:rFonts w:ascii="Cambria" w:hAnsi="Cambria" w:cs="Cambria"/>
                <w:b/>
                <w:bCs/>
                <w:sz w:val="18"/>
                <w:szCs w:val="18"/>
              </w:rPr>
              <w:t>BATT#</w:t>
            </w:r>
          </w:p>
        </w:tc>
        <w:tc>
          <w:tcPr>
            <w:tcW w:w="894"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36" w:right="-20"/>
              <w:rPr>
                <w:rFonts w:ascii="Times New Roman" w:hAnsi="Times New Roman" w:cs="Times New Roman"/>
                <w:sz w:val="24"/>
                <w:szCs w:val="24"/>
              </w:rPr>
            </w:pPr>
            <w:r w:rsidRPr="004B3725">
              <w:rPr>
                <w:rFonts w:ascii="Cambria" w:hAnsi="Cambria" w:cs="Cambria"/>
                <w:b/>
                <w:bCs/>
                <w:sz w:val="18"/>
                <w:szCs w:val="18"/>
              </w:rPr>
              <w:t>B St. %.</w:t>
            </w:r>
          </w:p>
        </w:tc>
        <w:tc>
          <w:tcPr>
            <w:tcW w:w="993"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53" w:right="-20"/>
              <w:rPr>
                <w:rFonts w:ascii="Times New Roman" w:hAnsi="Times New Roman" w:cs="Times New Roman"/>
                <w:sz w:val="24"/>
                <w:szCs w:val="24"/>
              </w:rPr>
            </w:pPr>
            <w:r w:rsidRPr="004B3725">
              <w:rPr>
                <w:rFonts w:ascii="Cambria" w:hAnsi="Cambria" w:cs="Cambria"/>
                <w:b/>
                <w:bCs/>
                <w:sz w:val="18"/>
                <w:szCs w:val="18"/>
              </w:rPr>
              <w:t>B Fin. %</w:t>
            </w:r>
          </w:p>
        </w:tc>
        <w:tc>
          <w:tcPr>
            <w:tcW w:w="1092"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13" w:right="-20"/>
              <w:rPr>
                <w:rFonts w:ascii="Times New Roman" w:hAnsi="Times New Roman" w:cs="Times New Roman"/>
                <w:sz w:val="24"/>
                <w:szCs w:val="24"/>
              </w:rPr>
            </w:pPr>
            <w:r w:rsidRPr="004B3725">
              <w:rPr>
                <w:rFonts w:ascii="Cambria" w:hAnsi="Cambria" w:cs="Cambria"/>
                <w:b/>
                <w:bCs/>
                <w:sz w:val="18"/>
                <w:szCs w:val="18"/>
              </w:rPr>
              <w:t>Day/Nig</w:t>
            </w:r>
            <w:r w:rsidRPr="004B3725">
              <w:rPr>
                <w:rFonts w:ascii="Cambria" w:hAnsi="Cambria" w:cs="Cambria"/>
                <w:b/>
                <w:bCs/>
                <w:spacing w:val="1"/>
                <w:sz w:val="18"/>
                <w:szCs w:val="18"/>
              </w:rPr>
              <w:t>h</w:t>
            </w:r>
            <w:r w:rsidRPr="004B3725">
              <w:rPr>
                <w:rFonts w:ascii="Cambria" w:hAnsi="Cambria" w:cs="Cambria"/>
                <w:b/>
                <w:bCs/>
                <w:sz w:val="18"/>
                <w:szCs w:val="18"/>
              </w:rPr>
              <w:t>t</w:t>
            </w:r>
          </w:p>
        </w:tc>
        <w:tc>
          <w:tcPr>
            <w:tcW w:w="993"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26" w:right="-20"/>
              <w:rPr>
                <w:rFonts w:ascii="Times New Roman" w:hAnsi="Times New Roman" w:cs="Times New Roman"/>
                <w:sz w:val="24"/>
                <w:szCs w:val="24"/>
              </w:rPr>
            </w:pPr>
            <w:r w:rsidRPr="004B3725">
              <w:rPr>
                <w:rFonts w:ascii="Cambria" w:hAnsi="Cambria" w:cs="Cambria"/>
                <w:b/>
                <w:bCs/>
                <w:sz w:val="18"/>
                <w:szCs w:val="18"/>
              </w:rPr>
              <w:t>LOS/FPV</w:t>
            </w:r>
          </w:p>
        </w:tc>
        <w:tc>
          <w:tcPr>
            <w:tcW w:w="3089" w:type="dxa"/>
            <w:tcBorders>
              <w:top w:val="single" w:sz="8" w:space="0" w:color="CF7A79"/>
              <w:left w:val="single" w:sz="4" w:space="0" w:color="000000"/>
              <w:bottom w:val="single" w:sz="4" w:space="0" w:color="000000"/>
              <w:right w:val="single" w:sz="8" w:space="0" w:color="CF7A79"/>
            </w:tcBorders>
            <w:shd w:val="clear" w:color="auto" w:fill="EFD3D2"/>
          </w:tcPr>
          <w:p w:rsidR="004B3725" w:rsidRPr="004B3725" w:rsidRDefault="004B3725" w:rsidP="00CE36A0">
            <w:pPr>
              <w:autoSpaceDE w:val="0"/>
              <w:autoSpaceDN w:val="0"/>
              <w:adjustRightInd w:val="0"/>
              <w:spacing w:after="0" w:line="207" w:lineRule="exact"/>
              <w:ind w:left="574" w:right="-20"/>
              <w:rPr>
                <w:rFonts w:ascii="Times New Roman" w:hAnsi="Times New Roman" w:cs="Times New Roman"/>
                <w:sz w:val="24"/>
                <w:szCs w:val="24"/>
              </w:rPr>
            </w:pPr>
            <w:r w:rsidRPr="004B3725">
              <w:rPr>
                <w:rFonts w:ascii="Cambria" w:hAnsi="Cambria" w:cs="Cambria"/>
                <w:b/>
                <w:bCs/>
                <w:sz w:val="18"/>
                <w:szCs w:val="18"/>
              </w:rPr>
              <w:t>Notes/L</w:t>
            </w:r>
            <w:r w:rsidRPr="004B3725">
              <w:rPr>
                <w:rFonts w:ascii="Cambria" w:hAnsi="Cambria" w:cs="Cambria"/>
                <w:b/>
                <w:bCs/>
                <w:spacing w:val="-1"/>
                <w:sz w:val="18"/>
                <w:szCs w:val="18"/>
              </w:rPr>
              <w:t>e</w:t>
            </w:r>
            <w:r w:rsidRPr="004B3725">
              <w:rPr>
                <w:rFonts w:ascii="Cambria" w:hAnsi="Cambria" w:cs="Cambria"/>
                <w:b/>
                <w:bCs/>
                <w:sz w:val="18"/>
                <w:szCs w:val="18"/>
              </w:rPr>
              <w:t>sson</w:t>
            </w:r>
            <w:r w:rsidRPr="004B3725">
              <w:rPr>
                <w:rFonts w:ascii="Cambria" w:hAnsi="Cambria" w:cs="Cambria"/>
                <w:b/>
                <w:bCs/>
                <w:spacing w:val="-2"/>
                <w:sz w:val="18"/>
                <w:szCs w:val="18"/>
              </w:rPr>
              <w:t>s</w:t>
            </w:r>
            <w:r w:rsidRPr="004B3725">
              <w:rPr>
                <w:rFonts w:ascii="Cambria" w:hAnsi="Cambria" w:cs="Cambria"/>
                <w:b/>
                <w:bCs/>
                <w:spacing w:val="-5"/>
                <w:sz w:val="18"/>
                <w:szCs w:val="18"/>
              </w:rPr>
              <w:t xml:space="preserve"> </w:t>
            </w:r>
            <w:r w:rsidRPr="004B3725">
              <w:rPr>
                <w:rFonts w:ascii="Cambria" w:hAnsi="Cambria" w:cs="Cambria"/>
                <w:b/>
                <w:bCs/>
                <w:sz w:val="18"/>
                <w:szCs w:val="18"/>
              </w:rPr>
              <w:t>Learn</w:t>
            </w:r>
            <w:r w:rsidRPr="004B3725">
              <w:rPr>
                <w:rFonts w:ascii="Cambria" w:hAnsi="Cambria" w:cs="Cambria"/>
                <w:b/>
                <w:bCs/>
                <w:spacing w:val="-1"/>
                <w:sz w:val="18"/>
                <w:szCs w:val="18"/>
              </w:rPr>
              <w:t>e</w:t>
            </w:r>
            <w:r w:rsidRPr="004B3725">
              <w:rPr>
                <w:rFonts w:ascii="Cambria" w:hAnsi="Cambria" w:cs="Cambria"/>
                <w:b/>
                <w:bCs/>
                <w:sz w:val="18"/>
                <w:szCs w:val="18"/>
              </w:rPr>
              <w:t>d</w:t>
            </w:r>
          </w:p>
        </w:tc>
      </w:tr>
      <w:tr w:rsidR="004B3725" w:rsidRPr="004B3725" w:rsidTr="00CE36A0">
        <w:trPr>
          <w:trHeight w:hRule="exact" w:val="662"/>
        </w:trPr>
        <w:tc>
          <w:tcPr>
            <w:tcW w:w="557" w:type="dxa"/>
            <w:tcBorders>
              <w:top w:val="single" w:sz="4" w:space="0" w:color="000000"/>
              <w:left w:val="single" w:sz="8" w:space="0" w:color="CF7A79"/>
              <w:bottom w:val="single" w:sz="4" w:space="0" w:color="000000"/>
              <w:right w:val="single" w:sz="4" w:space="0" w:color="000000"/>
            </w:tcBorders>
          </w:tcPr>
          <w:p w:rsidR="004B3725" w:rsidRPr="004B3725" w:rsidRDefault="004B3725" w:rsidP="00CE36A0">
            <w:pPr>
              <w:autoSpaceDE w:val="0"/>
              <w:autoSpaceDN w:val="0"/>
              <w:adjustRightInd w:val="0"/>
              <w:spacing w:after="0" w:line="280" w:lineRule="exact"/>
              <w:ind w:left="197" w:right="-20"/>
              <w:rPr>
                <w:rFonts w:ascii="Times New Roman" w:hAnsi="Times New Roman" w:cs="Times New Roman"/>
                <w:sz w:val="24"/>
                <w:szCs w:val="24"/>
              </w:rPr>
            </w:pPr>
            <w:r w:rsidRPr="004B3725">
              <w:rPr>
                <w:rFonts w:ascii="Cambria" w:hAnsi="Cambria" w:cs="Cambria"/>
                <w:b/>
                <w:bCs/>
                <w:spacing w:val="-1"/>
                <w:sz w:val="24"/>
                <w:szCs w:val="24"/>
              </w:rPr>
              <w:t>1</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60"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509" w:right="45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tcPr>
          <w:p w:rsidR="004B3725" w:rsidRPr="004B3725" w:rsidRDefault="004B3725" w:rsidP="00CE36A0">
            <w:pPr>
              <w:autoSpaceDE w:val="0"/>
              <w:autoSpaceDN w:val="0"/>
              <w:adjustRightInd w:val="0"/>
              <w:spacing w:after="0" w:line="186"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3"/>
        </w:trPr>
        <w:tc>
          <w:tcPr>
            <w:tcW w:w="557" w:type="dxa"/>
            <w:tcBorders>
              <w:top w:val="single" w:sz="4" w:space="0" w:color="000000"/>
              <w:left w:val="single" w:sz="8" w:space="0" w:color="CF7A79"/>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40" w:lineRule="auto"/>
              <w:ind w:left="197" w:right="-20"/>
              <w:rPr>
                <w:rFonts w:ascii="Times New Roman" w:hAnsi="Times New Roman" w:cs="Times New Roman"/>
                <w:sz w:val="24"/>
                <w:szCs w:val="24"/>
              </w:rPr>
            </w:pPr>
            <w:r w:rsidRPr="004B3725">
              <w:rPr>
                <w:rFonts w:ascii="Cambria" w:hAnsi="Cambria" w:cs="Cambria"/>
                <w:b/>
                <w:bCs/>
                <w:spacing w:val="-1"/>
                <w:sz w:val="24"/>
                <w:szCs w:val="24"/>
              </w:rPr>
              <w:t>2</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61"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509" w:right="454"/>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shd w:val="clear" w:color="auto" w:fill="EFD3D2"/>
          </w:tcPr>
          <w:p w:rsidR="004B3725" w:rsidRPr="004B3725" w:rsidRDefault="004B3725" w:rsidP="00CE36A0">
            <w:pPr>
              <w:autoSpaceDE w:val="0"/>
              <w:autoSpaceDN w:val="0"/>
              <w:adjustRightInd w:val="0"/>
              <w:spacing w:after="0" w:line="187"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2"/>
        </w:trPr>
        <w:tc>
          <w:tcPr>
            <w:tcW w:w="557" w:type="dxa"/>
            <w:tcBorders>
              <w:top w:val="single" w:sz="4" w:space="0" w:color="000000"/>
              <w:left w:val="single" w:sz="8" w:space="0" w:color="CF7A79"/>
              <w:bottom w:val="single" w:sz="4" w:space="0" w:color="000000"/>
              <w:right w:val="single" w:sz="4" w:space="0" w:color="000000"/>
            </w:tcBorders>
          </w:tcPr>
          <w:p w:rsidR="004B3725" w:rsidRPr="004B3725" w:rsidRDefault="004B3725" w:rsidP="00CE36A0">
            <w:pPr>
              <w:autoSpaceDE w:val="0"/>
              <w:autoSpaceDN w:val="0"/>
              <w:adjustRightInd w:val="0"/>
              <w:spacing w:after="0" w:line="280" w:lineRule="exact"/>
              <w:ind w:left="197" w:right="-20"/>
              <w:rPr>
                <w:rFonts w:ascii="Times New Roman" w:hAnsi="Times New Roman" w:cs="Times New Roman"/>
                <w:sz w:val="24"/>
                <w:szCs w:val="24"/>
              </w:rPr>
            </w:pPr>
            <w:r w:rsidRPr="004B3725">
              <w:rPr>
                <w:rFonts w:ascii="Cambria" w:hAnsi="Cambria" w:cs="Cambria"/>
                <w:b/>
                <w:bCs/>
                <w:spacing w:val="-1"/>
                <w:sz w:val="24"/>
                <w:szCs w:val="24"/>
              </w:rPr>
              <w:t>3</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60"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509" w:right="45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tcPr>
          <w:p w:rsidR="004B3725" w:rsidRPr="004B3725" w:rsidRDefault="004B3725" w:rsidP="00CE36A0">
            <w:pPr>
              <w:autoSpaceDE w:val="0"/>
              <w:autoSpaceDN w:val="0"/>
              <w:adjustRightInd w:val="0"/>
              <w:spacing w:after="0" w:line="186"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3"/>
        </w:trPr>
        <w:tc>
          <w:tcPr>
            <w:tcW w:w="557" w:type="dxa"/>
            <w:tcBorders>
              <w:top w:val="single" w:sz="4" w:space="0" w:color="000000"/>
              <w:left w:val="single" w:sz="8" w:space="0" w:color="CF7A79"/>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40" w:lineRule="auto"/>
              <w:ind w:left="197" w:right="-20"/>
              <w:rPr>
                <w:rFonts w:ascii="Times New Roman" w:hAnsi="Times New Roman" w:cs="Times New Roman"/>
                <w:sz w:val="24"/>
                <w:szCs w:val="24"/>
              </w:rPr>
            </w:pPr>
            <w:r w:rsidRPr="004B3725">
              <w:rPr>
                <w:rFonts w:ascii="Cambria" w:hAnsi="Cambria" w:cs="Cambria"/>
                <w:b/>
                <w:bCs/>
                <w:spacing w:val="-1"/>
                <w:sz w:val="24"/>
                <w:szCs w:val="24"/>
              </w:rPr>
              <w:t>4</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61"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509" w:right="454"/>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shd w:val="clear" w:color="auto" w:fill="EFD3D2"/>
          </w:tcPr>
          <w:p w:rsidR="004B3725" w:rsidRPr="004B3725" w:rsidRDefault="004B3725" w:rsidP="00CE36A0">
            <w:pPr>
              <w:autoSpaceDE w:val="0"/>
              <w:autoSpaceDN w:val="0"/>
              <w:adjustRightInd w:val="0"/>
              <w:spacing w:after="0" w:line="187"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0"/>
        </w:trPr>
        <w:tc>
          <w:tcPr>
            <w:tcW w:w="557" w:type="dxa"/>
            <w:tcBorders>
              <w:top w:val="single" w:sz="4" w:space="0" w:color="000000"/>
              <w:left w:val="single" w:sz="8" w:space="0" w:color="CF7A79"/>
              <w:bottom w:val="single" w:sz="4" w:space="0" w:color="000000"/>
              <w:right w:val="single" w:sz="4" w:space="0" w:color="000000"/>
            </w:tcBorders>
          </w:tcPr>
          <w:p w:rsidR="004B3725" w:rsidRPr="004B3725" w:rsidRDefault="004B3725" w:rsidP="00CE36A0">
            <w:pPr>
              <w:autoSpaceDE w:val="0"/>
              <w:autoSpaceDN w:val="0"/>
              <w:adjustRightInd w:val="0"/>
              <w:spacing w:after="0" w:line="280" w:lineRule="exact"/>
              <w:ind w:left="197" w:right="-20"/>
              <w:rPr>
                <w:rFonts w:ascii="Times New Roman" w:hAnsi="Times New Roman" w:cs="Times New Roman"/>
                <w:sz w:val="24"/>
                <w:szCs w:val="24"/>
              </w:rPr>
            </w:pPr>
            <w:r w:rsidRPr="004B3725">
              <w:rPr>
                <w:rFonts w:ascii="Cambria" w:hAnsi="Cambria" w:cs="Cambria"/>
                <w:b/>
                <w:bCs/>
                <w:spacing w:val="-1"/>
                <w:sz w:val="24"/>
                <w:szCs w:val="24"/>
              </w:rPr>
              <w:t>5</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60"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509" w:right="45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tcPr>
          <w:p w:rsidR="004B3725" w:rsidRPr="004B3725" w:rsidRDefault="004B3725" w:rsidP="00CE36A0">
            <w:pPr>
              <w:autoSpaceDE w:val="0"/>
              <w:autoSpaceDN w:val="0"/>
              <w:adjustRightInd w:val="0"/>
              <w:spacing w:after="0" w:line="186"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3"/>
        </w:trPr>
        <w:tc>
          <w:tcPr>
            <w:tcW w:w="557" w:type="dxa"/>
            <w:tcBorders>
              <w:top w:val="single" w:sz="4" w:space="0" w:color="000000"/>
              <w:left w:val="single" w:sz="8" w:space="0" w:color="CF7A79"/>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40" w:lineRule="auto"/>
              <w:ind w:left="197" w:right="-20"/>
              <w:rPr>
                <w:rFonts w:ascii="Times New Roman" w:hAnsi="Times New Roman" w:cs="Times New Roman"/>
                <w:sz w:val="24"/>
                <w:szCs w:val="24"/>
              </w:rPr>
            </w:pPr>
            <w:r w:rsidRPr="004B3725">
              <w:rPr>
                <w:rFonts w:ascii="Cambria" w:hAnsi="Cambria" w:cs="Cambria"/>
                <w:b/>
                <w:bCs/>
                <w:spacing w:val="-1"/>
                <w:sz w:val="24"/>
                <w:szCs w:val="24"/>
              </w:rPr>
              <w:t>6</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61"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509" w:right="454"/>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shd w:val="clear" w:color="auto" w:fill="EFD3D2"/>
          </w:tcPr>
          <w:p w:rsidR="004B3725" w:rsidRPr="004B3725" w:rsidRDefault="004B3725" w:rsidP="00CE36A0">
            <w:pPr>
              <w:autoSpaceDE w:val="0"/>
              <w:autoSpaceDN w:val="0"/>
              <w:adjustRightInd w:val="0"/>
              <w:spacing w:after="0" w:line="187"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2"/>
        </w:trPr>
        <w:tc>
          <w:tcPr>
            <w:tcW w:w="557" w:type="dxa"/>
            <w:tcBorders>
              <w:top w:val="single" w:sz="4" w:space="0" w:color="000000"/>
              <w:left w:val="single" w:sz="8" w:space="0" w:color="CF7A79"/>
              <w:bottom w:val="single" w:sz="4" w:space="0" w:color="000000"/>
              <w:right w:val="single" w:sz="4" w:space="0" w:color="000000"/>
            </w:tcBorders>
          </w:tcPr>
          <w:p w:rsidR="004B3725" w:rsidRPr="004B3725" w:rsidRDefault="004B3725" w:rsidP="00CE36A0">
            <w:pPr>
              <w:autoSpaceDE w:val="0"/>
              <w:autoSpaceDN w:val="0"/>
              <w:adjustRightInd w:val="0"/>
              <w:spacing w:after="0" w:line="280" w:lineRule="exact"/>
              <w:ind w:left="197" w:right="-20"/>
              <w:rPr>
                <w:rFonts w:ascii="Times New Roman" w:hAnsi="Times New Roman" w:cs="Times New Roman"/>
                <w:sz w:val="24"/>
                <w:szCs w:val="24"/>
              </w:rPr>
            </w:pPr>
            <w:r w:rsidRPr="004B3725">
              <w:rPr>
                <w:rFonts w:ascii="Cambria" w:hAnsi="Cambria" w:cs="Cambria"/>
                <w:b/>
                <w:bCs/>
                <w:spacing w:val="-1"/>
                <w:sz w:val="24"/>
                <w:szCs w:val="24"/>
              </w:rPr>
              <w:t>7</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60"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509" w:right="45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tcPr>
          <w:p w:rsidR="004B3725" w:rsidRPr="004B3725" w:rsidRDefault="004B3725" w:rsidP="00CE36A0">
            <w:pPr>
              <w:autoSpaceDE w:val="0"/>
              <w:autoSpaceDN w:val="0"/>
              <w:adjustRightInd w:val="0"/>
              <w:spacing w:after="0" w:line="186"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3"/>
        </w:trPr>
        <w:tc>
          <w:tcPr>
            <w:tcW w:w="557" w:type="dxa"/>
            <w:tcBorders>
              <w:top w:val="single" w:sz="4" w:space="0" w:color="000000"/>
              <w:left w:val="single" w:sz="8" w:space="0" w:color="CF7A79"/>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40" w:lineRule="auto"/>
              <w:ind w:left="197" w:right="-20"/>
              <w:rPr>
                <w:rFonts w:ascii="Times New Roman" w:hAnsi="Times New Roman" w:cs="Times New Roman"/>
                <w:sz w:val="24"/>
                <w:szCs w:val="24"/>
              </w:rPr>
            </w:pPr>
            <w:r w:rsidRPr="004B3725">
              <w:rPr>
                <w:rFonts w:ascii="Cambria" w:hAnsi="Cambria" w:cs="Cambria"/>
                <w:b/>
                <w:bCs/>
                <w:spacing w:val="-1"/>
                <w:sz w:val="24"/>
                <w:szCs w:val="24"/>
              </w:rPr>
              <w:t>8</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61"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509" w:right="454"/>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shd w:val="clear" w:color="auto" w:fill="EFD3D2"/>
          </w:tcPr>
          <w:p w:rsidR="004B3725" w:rsidRPr="004B3725" w:rsidRDefault="004B3725" w:rsidP="00CE36A0">
            <w:pPr>
              <w:autoSpaceDE w:val="0"/>
              <w:autoSpaceDN w:val="0"/>
              <w:adjustRightInd w:val="0"/>
              <w:spacing w:after="0" w:line="187"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0"/>
        </w:trPr>
        <w:tc>
          <w:tcPr>
            <w:tcW w:w="557" w:type="dxa"/>
            <w:tcBorders>
              <w:top w:val="single" w:sz="4" w:space="0" w:color="000000"/>
              <w:left w:val="single" w:sz="8" w:space="0" w:color="CF7A79"/>
              <w:bottom w:val="single" w:sz="4" w:space="0" w:color="000000"/>
              <w:right w:val="single" w:sz="4" w:space="0" w:color="000000"/>
            </w:tcBorders>
          </w:tcPr>
          <w:p w:rsidR="004B3725" w:rsidRPr="004B3725" w:rsidRDefault="004B3725" w:rsidP="00CE36A0">
            <w:pPr>
              <w:autoSpaceDE w:val="0"/>
              <w:autoSpaceDN w:val="0"/>
              <w:adjustRightInd w:val="0"/>
              <w:spacing w:after="0" w:line="280" w:lineRule="exact"/>
              <w:ind w:left="197" w:right="-20"/>
              <w:rPr>
                <w:rFonts w:ascii="Times New Roman" w:hAnsi="Times New Roman" w:cs="Times New Roman"/>
                <w:sz w:val="24"/>
                <w:szCs w:val="24"/>
              </w:rPr>
            </w:pPr>
            <w:r w:rsidRPr="004B3725">
              <w:rPr>
                <w:rFonts w:ascii="Cambria" w:hAnsi="Cambria" w:cs="Cambria"/>
                <w:b/>
                <w:bCs/>
                <w:spacing w:val="-1"/>
                <w:sz w:val="24"/>
                <w:szCs w:val="24"/>
              </w:rPr>
              <w:t>9</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60"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509" w:right="45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tcPr>
          <w:p w:rsidR="004B3725" w:rsidRPr="004B3725" w:rsidRDefault="004B3725" w:rsidP="00CE36A0">
            <w:pPr>
              <w:autoSpaceDE w:val="0"/>
              <w:autoSpaceDN w:val="0"/>
              <w:adjustRightInd w:val="0"/>
              <w:spacing w:after="0" w:line="186"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7"/>
        </w:trPr>
        <w:tc>
          <w:tcPr>
            <w:tcW w:w="557" w:type="dxa"/>
            <w:tcBorders>
              <w:top w:val="single" w:sz="4" w:space="0" w:color="000000"/>
              <w:left w:val="single" w:sz="8" w:space="0" w:color="CF7A79"/>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240" w:lineRule="auto"/>
              <w:ind w:left="126" w:right="-20"/>
              <w:rPr>
                <w:rFonts w:ascii="Times New Roman" w:hAnsi="Times New Roman" w:cs="Times New Roman"/>
                <w:sz w:val="24"/>
                <w:szCs w:val="24"/>
              </w:rPr>
            </w:pPr>
            <w:r w:rsidRPr="004B3725">
              <w:rPr>
                <w:rFonts w:ascii="Cambria" w:hAnsi="Cambria" w:cs="Cambria"/>
                <w:b/>
                <w:bCs/>
                <w:spacing w:val="-1"/>
                <w:sz w:val="24"/>
                <w:szCs w:val="24"/>
              </w:rPr>
              <w:t>1</w:t>
            </w:r>
            <w:r w:rsidRPr="004B3725">
              <w:rPr>
                <w:rFonts w:ascii="Cambria" w:hAnsi="Cambria" w:cs="Cambria"/>
                <w:b/>
                <w:bCs/>
                <w:spacing w:val="1"/>
                <w:sz w:val="24"/>
                <w:szCs w:val="24"/>
              </w:rPr>
              <w:t>0</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61"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509" w:right="454"/>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8" w:space="0" w:color="CF7A79"/>
              <w:right w:val="single" w:sz="8" w:space="0" w:color="CF7A79"/>
            </w:tcBorders>
            <w:shd w:val="clear" w:color="auto" w:fill="EFD3D2"/>
          </w:tcPr>
          <w:p w:rsidR="004B3725" w:rsidRPr="004B3725" w:rsidRDefault="004B3725" w:rsidP="00CE36A0">
            <w:pPr>
              <w:autoSpaceDE w:val="0"/>
              <w:autoSpaceDN w:val="0"/>
              <w:adjustRightInd w:val="0"/>
              <w:spacing w:after="0" w:line="187"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536"/>
        </w:trPr>
        <w:tc>
          <w:tcPr>
            <w:tcW w:w="14559" w:type="dxa"/>
            <w:gridSpan w:val="14"/>
            <w:tcBorders>
              <w:top w:val="single" w:sz="8" w:space="0" w:color="CF7A79"/>
              <w:left w:val="single" w:sz="8" w:space="0" w:color="CF7A79"/>
              <w:bottom w:val="single" w:sz="8" w:space="0" w:color="CF7A79"/>
              <w:right w:val="single" w:sz="8" w:space="0" w:color="CF7A79"/>
            </w:tcBorders>
          </w:tcPr>
          <w:p w:rsidR="004B3725" w:rsidRPr="004B3725" w:rsidRDefault="004B3725" w:rsidP="00CE36A0">
            <w:pPr>
              <w:autoSpaceDE w:val="0"/>
              <w:autoSpaceDN w:val="0"/>
              <w:adjustRightInd w:val="0"/>
              <w:spacing w:after="0" w:line="255" w:lineRule="exact"/>
              <w:ind w:left="2601" w:right="2533"/>
              <w:jc w:val="center"/>
              <w:rPr>
                <w:rFonts w:ascii="Cambria" w:hAnsi="Cambria" w:cs="Cambria"/>
              </w:rPr>
            </w:pPr>
            <w:r w:rsidRPr="004B3725">
              <w:rPr>
                <w:rFonts w:ascii="Cambria" w:hAnsi="Cambria" w:cs="Cambria"/>
                <w:b/>
                <w:bCs/>
                <w:w w:val="99"/>
              </w:rPr>
              <w:t>AFN</w:t>
            </w:r>
            <w:r w:rsidR="006307F5">
              <w:rPr>
                <w:rFonts w:ascii="Cambria" w:hAnsi="Cambria" w:cs="Cambria"/>
                <w:b/>
                <w:bCs/>
                <w:w w:val="99"/>
              </w:rPr>
              <w:t>:</w:t>
            </w:r>
            <w:r w:rsidRPr="004B3725">
              <w:rPr>
                <w:rFonts w:ascii="Cambria" w:hAnsi="Cambria" w:cs="Cambria"/>
                <w:b/>
                <w:bCs/>
                <w:spacing w:val="1"/>
                <w:w w:val="99"/>
              </w:rPr>
              <w:t xml:space="preserve"> </w:t>
            </w:r>
            <w:r w:rsidRPr="004B3725">
              <w:rPr>
                <w:rFonts w:ascii="Cambria" w:hAnsi="Cambria" w:cs="Cambria"/>
                <w:b/>
                <w:bCs/>
                <w:w w:val="99"/>
              </w:rPr>
              <w:t>Air</w:t>
            </w:r>
            <w:r w:rsidRPr="004B3725">
              <w:rPr>
                <w:rFonts w:ascii="Cambria" w:hAnsi="Cambria" w:cs="Cambria"/>
                <w:b/>
                <w:bCs/>
                <w:spacing w:val="1"/>
                <w:w w:val="99"/>
              </w:rPr>
              <w:t>f</w:t>
            </w:r>
            <w:r w:rsidRPr="004B3725">
              <w:rPr>
                <w:rFonts w:ascii="Cambria" w:hAnsi="Cambria" w:cs="Cambria"/>
                <w:b/>
                <w:bCs/>
                <w:w w:val="99"/>
              </w:rPr>
              <w:t>r</w:t>
            </w:r>
            <w:r w:rsidRPr="004B3725">
              <w:rPr>
                <w:rFonts w:ascii="Cambria" w:hAnsi="Cambria" w:cs="Cambria"/>
                <w:b/>
                <w:bCs/>
                <w:spacing w:val="1"/>
                <w:w w:val="99"/>
              </w:rPr>
              <w:t>a</w:t>
            </w:r>
            <w:r w:rsidRPr="004B3725">
              <w:rPr>
                <w:rFonts w:ascii="Cambria" w:hAnsi="Cambria" w:cs="Cambria"/>
                <w:b/>
                <w:bCs/>
                <w:w w:val="99"/>
              </w:rPr>
              <w:t>me Numbe</w:t>
            </w:r>
            <w:r w:rsidRPr="004B3725">
              <w:rPr>
                <w:rFonts w:ascii="Cambria" w:hAnsi="Cambria" w:cs="Cambria"/>
                <w:b/>
                <w:bCs/>
                <w:spacing w:val="1"/>
                <w:w w:val="99"/>
              </w:rPr>
              <w:t>r</w:t>
            </w:r>
            <w:r w:rsidRPr="004B3725">
              <w:rPr>
                <w:rFonts w:ascii="Cambria" w:hAnsi="Cambria" w:cs="Cambria"/>
                <w:b/>
                <w:bCs/>
                <w:w w:val="99"/>
              </w:rPr>
              <w:t xml:space="preserve"> FW:</w:t>
            </w:r>
            <w:r w:rsidRPr="004B3725">
              <w:rPr>
                <w:rFonts w:ascii="Cambria" w:hAnsi="Cambria" w:cs="Cambria"/>
                <w:b/>
                <w:bCs/>
                <w:spacing w:val="-1"/>
              </w:rPr>
              <w:t xml:space="preserve"> </w:t>
            </w:r>
            <w:r w:rsidRPr="004B3725">
              <w:rPr>
                <w:rFonts w:ascii="Cambria" w:hAnsi="Cambria" w:cs="Cambria"/>
                <w:b/>
                <w:bCs/>
                <w:w w:val="99"/>
              </w:rPr>
              <w:t>Fixe</w:t>
            </w:r>
            <w:r w:rsidRPr="004B3725">
              <w:rPr>
                <w:rFonts w:ascii="Cambria" w:hAnsi="Cambria" w:cs="Cambria"/>
                <w:b/>
                <w:bCs/>
                <w:spacing w:val="1"/>
                <w:w w:val="99"/>
              </w:rPr>
              <w:t xml:space="preserve">d </w:t>
            </w:r>
            <w:r w:rsidRPr="004B3725">
              <w:rPr>
                <w:rFonts w:ascii="Cambria" w:hAnsi="Cambria" w:cs="Cambria"/>
                <w:b/>
                <w:bCs/>
                <w:w w:val="99"/>
              </w:rPr>
              <w:t>Wing</w:t>
            </w:r>
            <w:r w:rsidRPr="004B3725">
              <w:rPr>
                <w:rFonts w:ascii="Cambria" w:hAnsi="Cambria" w:cs="Cambria"/>
                <w:b/>
                <w:bCs/>
                <w:spacing w:val="-1"/>
                <w:w w:val="99"/>
              </w:rPr>
              <w:t>/</w:t>
            </w:r>
            <w:r w:rsidRPr="004B3725">
              <w:rPr>
                <w:rFonts w:ascii="Cambria" w:hAnsi="Cambria" w:cs="Cambria"/>
                <w:b/>
                <w:bCs/>
                <w:w w:val="99"/>
              </w:rPr>
              <w:t xml:space="preserve"> R</w:t>
            </w:r>
            <w:r w:rsidRPr="004B3725">
              <w:rPr>
                <w:rFonts w:ascii="Cambria" w:hAnsi="Cambria" w:cs="Cambria"/>
                <w:b/>
                <w:bCs/>
                <w:spacing w:val="1"/>
                <w:w w:val="99"/>
              </w:rPr>
              <w:t>W</w:t>
            </w:r>
            <w:r w:rsidRPr="004B3725">
              <w:rPr>
                <w:rFonts w:ascii="Cambria" w:hAnsi="Cambria" w:cs="Cambria"/>
                <w:b/>
                <w:bCs/>
                <w:w w:val="99"/>
              </w:rPr>
              <w:t>:</w:t>
            </w:r>
            <w:r w:rsidRPr="004B3725">
              <w:rPr>
                <w:rFonts w:ascii="Cambria" w:hAnsi="Cambria" w:cs="Cambria"/>
                <w:b/>
                <w:bCs/>
                <w:spacing w:val="1"/>
                <w:w w:val="99"/>
              </w:rPr>
              <w:t xml:space="preserve"> </w:t>
            </w:r>
            <w:r w:rsidRPr="004B3725">
              <w:rPr>
                <w:rFonts w:ascii="Cambria" w:hAnsi="Cambria" w:cs="Cambria"/>
                <w:b/>
                <w:bCs/>
                <w:w w:val="99"/>
              </w:rPr>
              <w:t>Rotar</w:t>
            </w:r>
            <w:r w:rsidRPr="004B3725">
              <w:rPr>
                <w:rFonts w:ascii="Cambria" w:hAnsi="Cambria" w:cs="Cambria"/>
                <w:b/>
                <w:bCs/>
                <w:spacing w:val="-1"/>
                <w:w w:val="99"/>
              </w:rPr>
              <w:t>y</w:t>
            </w:r>
            <w:r w:rsidRPr="004B3725">
              <w:rPr>
                <w:rFonts w:ascii="Cambria" w:hAnsi="Cambria" w:cs="Cambria"/>
                <w:b/>
                <w:bCs/>
                <w:w w:val="99"/>
              </w:rPr>
              <w:t xml:space="preserve"> W</w:t>
            </w:r>
            <w:r w:rsidRPr="004B3725">
              <w:rPr>
                <w:rFonts w:ascii="Cambria" w:hAnsi="Cambria" w:cs="Cambria"/>
                <w:b/>
                <w:bCs/>
                <w:spacing w:val="1"/>
                <w:w w:val="99"/>
              </w:rPr>
              <w:t>i</w:t>
            </w:r>
            <w:r w:rsidRPr="004B3725">
              <w:rPr>
                <w:rFonts w:ascii="Cambria" w:hAnsi="Cambria" w:cs="Cambria"/>
                <w:b/>
                <w:bCs/>
                <w:w w:val="99"/>
              </w:rPr>
              <w:t xml:space="preserve">ng/ </w:t>
            </w:r>
            <w:r w:rsidRPr="004B3725">
              <w:rPr>
                <w:rFonts w:ascii="Cambria" w:hAnsi="Cambria" w:cs="Cambria"/>
                <w:b/>
                <w:bCs/>
                <w:spacing w:val="1"/>
                <w:w w:val="99"/>
              </w:rPr>
              <w:t>S</w:t>
            </w:r>
            <w:r w:rsidRPr="004B3725">
              <w:rPr>
                <w:rFonts w:ascii="Cambria" w:hAnsi="Cambria" w:cs="Cambria"/>
                <w:b/>
                <w:bCs/>
                <w:w w:val="99"/>
              </w:rPr>
              <w:t>IM: Si</w:t>
            </w:r>
            <w:r w:rsidRPr="004B3725">
              <w:rPr>
                <w:rFonts w:ascii="Cambria" w:hAnsi="Cambria" w:cs="Cambria"/>
                <w:b/>
                <w:bCs/>
                <w:spacing w:val="1"/>
                <w:w w:val="99"/>
              </w:rPr>
              <w:t>m</w:t>
            </w:r>
            <w:r w:rsidRPr="004B3725">
              <w:rPr>
                <w:rFonts w:ascii="Cambria" w:hAnsi="Cambria" w:cs="Cambria"/>
                <w:b/>
                <w:bCs/>
                <w:w w:val="99"/>
              </w:rPr>
              <w:t xml:space="preserve">ulator </w:t>
            </w:r>
            <w:r w:rsidRPr="004B3725">
              <w:rPr>
                <w:rFonts w:ascii="Cambria" w:hAnsi="Cambria" w:cs="Cambria"/>
                <w:b/>
                <w:bCs/>
                <w:spacing w:val="1"/>
                <w:w w:val="99"/>
              </w:rPr>
              <w:t>F</w:t>
            </w:r>
            <w:r w:rsidRPr="004B3725">
              <w:rPr>
                <w:rFonts w:ascii="Cambria" w:hAnsi="Cambria" w:cs="Cambria"/>
                <w:b/>
                <w:bCs/>
                <w:spacing w:val="-1"/>
                <w:w w:val="99"/>
              </w:rPr>
              <w:t>N</w:t>
            </w:r>
            <w:r w:rsidRPr="004B3725">
              <w:rPr>
                <w:rFonts w:ascii="Cambria" w:hAnsi="Cambria" w:cs="Cambria"/>
                <w:b/>
                <w:bCs/>
                <w:spacing w:val="1"/>
                <w:w w:val="99"/>
              </w:rPr>
              <w:t>:</w:t>
            </w:r>
            <w:r w:rsidRPr="004B3725">
              <w:rPr>
                <w:rFonts w:ascii="Cambria" w:hAnsi="Cambria" w:cs="Cambria"/>
                <w:b/>
                <w:bCs/>
                <w:w w:val="99"/>
              </w:rPr>
              <w:t xml:space="preserve"> </w:t>
            </w:r>
            <w:r w:rsidRPr="004B3725">
              <w:rPr>
                <w:rFonts w:ascii="Cambria" w:hAnsi="Cambria" w:cs="Cambria"/>
                <w:b/>
                <w:bCs/>
                <w:spacing w:val="1"/>
                <w:w w:val="99"/>
              </w:rPr>
              <w:t>F</w:t>
            </w:r>
            <w:r w:rsidRPr="004B3725">
              <w:rPr>
                <w:rFonts w:ascii="Cambria" w:hAnsi="Cambria" w:cs="Cambria"/>
                <w:b/>
                <w:bCs/>
                <w:w w:val="99"/>
              </w:rPr>
              <w:t>l</w:t>
            </w:r>
            <w:r w:rsidRPr="004B3725">
              <w:rPr>
                <w:rFonts w:ascii="Cambria" w:hAnsi="Cambria" w:cs="Cambria"/>
                <w:b/>
                <w:bCs/>
                <w:spacing w:val="1"/>
                <w:w w:val="99"/>
              </w:rPr>
              <w:t>i</w:t>
            </w:r>
            <w:r w:rsidRPr="004B3725">
              <w:rPr>
                <w:rFonts w:ascii="Cambria" w:hAnsi="Cambria" w:cs="Cambria"/>
                <w:b/>
                <w:bCs/>
                <w:w w:val="99"/>
              </w:rPr>
              <w:t>ght</w:t>
            </w:r>
            <w:r w:rsidRPr="004B3725">
              <w:rPr>
                <w:rFonts w:ascii="Cambria" w:hAnsi="Cambria" w:cs="Cambria"/>
                <w:b/>
                <w:bCs/>
                <w:spacing w:val="1"/>
                <w:w w:val="99"/>
              </w:rPr>
              <w:t xml:space="preserve"> </w:t>
            </w:r>
            <w:r w:rsidRPr="004B3725">
              <w:rPr>
                <w:rFonts w:ascii="Cambria" w:hAnsi="Cambria" w:cs="Cambria"/>
                <w:b/>
                <w:bCs/>
                <w:w w:val="99"/>
              </w:rPr>
              <w:t>Nu</w:t>
            </w:r>
            <w:r w:rsidRPr="004B3725">
              <w:rPr>
                <w:rFonts w:ascii="Cambria" w:hAnsi="Cambria" w:cs="Cambria"/>
                <w:b/>
                <w:bCs/>
                <w:spacing w:val="1"/>
                <w:w w:val="99"/>
              </w:rPr>
              <w:t>mb</w:t>
            </w:r>
            <w:r w:rsidRPr="004B3725">
              <w:rPr>
                <w:rFonts w:ascii="Cambria" w:hAnsi="Cambria" w:cs="Cambria"/>
                <w:b/>
                <w:bCs/>
                <w:w w:val="99"/>
              </w:rPr>
              <w:t xml:space="preserve">er </w:t>
            </w:r>
          </w:p>
          <w:p w:rsidR="004B3725" w:rsidRPr="004B3725" w:rsidRDefault="004B3725" w:rsidP="00CE36A0">
            <w:pPr>
              <w:autoSpaceDE w:val="0"/>
              <w:autoSpaceDN w:val="0"/>
              <w:adjustRightInd w:val="0"/>
              <w:spacing w:after="0" w:line="240" w:lineRule="auto"/>
              <w:ind w:left="2819" w:right="2763"/>
              <w:jc w:val="center"/>
              <w:rPr>
                <w:rFonts w:ascii="Times New Roman" w:hAnsi="Times New Roman" w:cs="Times New Roman"/>
                <w:sz w:val="24"/>
                <w:szCs w:val="24"/>
              </w:rPr>
            </w:pPr>
            <w:r w:rsidRPr="004B3725">
              <w:rPr>
                <w:rFonts w:ascii="Cambria" w:hAnsi="Cambria" w:cs="Cambria"/>
                <w:b/>
                <w:bCs/>
                <w:w w:val="99"/>
              </w:rPr>
              <w:t>T.O.:</w:t>
            </w:r>
            <w:r w:rsidRPr="004B3725">
              <w:rPr>
                <w:rFonts w:ascii="Cambria" w:hAnsi="Cambria" w:cs="Cambria"/>
                <w:b/>
                <w:bCs/>
                <w:spacing w:val="1"/>
                <w:w w:val="99"/>
              </w:rPr>
              <w:t xml:space="preserve"> </w:t>
            </w:r>
            <w:r w:rsidRPr="004B3725">
              <w:rPr>
                <w:rFonts w:ascii="Cambria" w:hAnsi="Cambria" w:cs="Cambria"/>
                <w:b/>
                <w:bCs/>
                <w:w w:val="99"/>
              </w:rPr>
              <w:t>Time</w:t>
            </w:r>
            <w:r w:rsidRPr="004B3725">
              <w:rPr>
                <w:rFonts w:ascii="Cambria" w:hAnsi="Cambria" w:cs="Cambria"/>
                <w:b/>
                <w:bCs/>
                <w:spacing w:val="1"/>
                <w:w w:val="99"/>
              </w:rPr>
              <w:t xml:space="preserve"> </w:t>
            </w:r>
            <w:r w:rsidRPr="004B3725">
              <w:rPr>
                <w:rFonts w:ascii="Cambria" w:hAnsi="Cambria" w:cs="Cambria"/>
                <w:b/>
                <w:bCs/>
                <w:w w:val="99"/>
              </w:rPr>
              <w:t xml:space="preserve">Out </w:t>
            </w:r>
            <w:r w:rsidRPr="004B3725">
              <w:rPr>
                <w:rFonts w:ascii="Cambria" w:hAnsi="Cambria" w:cs="Cambria"/>
                <w:b/>
                <w:bCs/>
                <w:spacing w:val="1"/>
                <w:w w:val="99"/>
              </w:rPr>
              <w:t>T</w:t>
            </w:r>
            <w:r w:rsidRPr="004B3725">
              <w:rPr>
                <w:rFonts w:ascii="Cambria" w:hAnsi="Cambria" w:cs="Cambria"/>
                <w:b/>
                <w:bCs/>
                <w:spacing w:val="-1"/>
                <w:w w:val="99"/>
              </w:rPr>
              <w:t>.</w:t>
            </w:r>
            <w:r w:rsidRPr="004B3725">
              <w:rPr>
                <w:rFonts w:ascii="Cambria" w:hAnsi="Cambria" w:cs="Cambria"/>
                <w:b/>
                <w:bCs/>
                <w:spacing w:val="1"/>
                <w:w w:val="99"/>
              </w:rPr>
              <w:t>I</w:t>
            </w:r>
            <w:r w:rsidRPr="004B3725">
              <w:rPr>
                <w:rFonts w:ascii="Cambria" w:hAnsi="Cambria" w:cs="Cambria"/>
                <w:b/>
                <w:bCs/>
                <w:w w:val="99"/>
              </w:rPr>
              <w:t>.: T</w:t>
            </w:r>
            <w:r w:rsidRPr="004B3725">
              <w:rPr>
                <w:rFonts w:ascii="Cambria" w:hAnsi="Cambria" w:cs="Cambria"/>
                <w:b/>
                <w:bCs/>
                <w:spacing w:val="2"/>
                <w:w w:val="99"/>
              </w:rPr>
              <w:t>i</w:t>
            </w:r>
            <w:r w:rsidRPr="004B3725">
              <w:rPr>
                <w:rFonts w:ascii="Cambria" w:hAnsi="Cambria" w:cs="Cambria"/>
                <w:b/>
                <w:bCs/>
                <w:w w:val="99"/>
              </w:rPr>
              <w:t xml:space="preserve">me </w:t>
            </w:r>
            <w:r w:rsidRPr="004B3725">
              <w:rPr>
                <w:rFonts w:ascii="Cambria" w:hAnsi="Cambria" w:cs="Cambria"/>
                <w:b/>
                <w:bCs/>
                <w:spacing w:val="1"/>
                <w:w w:val="99"/>
              </w:rPr>
              <w:t>I</w:t>
            </w:r>
            <w:r w:rsidRPr="004B3725">
              <w:rPr>
                <w:rFonts w:ascii="Cambria" w:hAnsi="Cambria" w:cs="Cambria"/>
                <w:b/>
                <w:bCs/>
                <w:spacing w:val="-1"/>
                <w:w w:val="99"/>
              </w:rPr>
              <w:t>n</w:t>
            </w:r>
            <w:r w:rsidRPr="004B3725">
              <w:rPr>
                <w:rFonts w:ascii="Cambria" w:hAnsi="Cambria" w:cs="Cambria"/>
                <w:b/>
                <w:bCs/>
                <w:w w:val="99"/>
              </w:rPr>
              <w:t xml:space="preserve"> FD</w:t>
            </w:r>
            <w:r w:rsidRPr="004B3725">
              <w:rPr>
                <w:rFonts w:ascii="Cambria" w:hAnsi="Cambria" w:cs="Cambria"/>
                <w:b/>
                <w:bCs/>
                <w:spacing w:val="1"/>
                <w:w w:val="99"/>
              </w:rPr>
              <w:t>:</w:t>
            </w:r>
            <w:r w:rsidRPr="004B3725">
              <w:rPr>
                <w:rFonts w:ascii="Cambria" w:hAnsi="Cambria" w:cs="Cambria"/>
                <w:b/>
                <w:bCs/>
                <w:w w:val="99"/>
              </w:rPr>
              <w:t xml:space="preserve"> Flight Duratio</w:t>
            </w:r>
            <w:r w:rsidRPr="004B3725">
              <w:rPr>
                <w:rFonts w:ascii="Cambria" w:hAnsi="Cambria" w:cs="Cambria"/>
                <w:b/>
                <w:bCs/>
                <w:spacing w:val="-1"/>
                <w:w w:val="99"/>
              </w:rPr>
              <w:t>n</w:t>
            </w:r>
            <w:r w:rsidRPr="004B3725">
              <w:rPr>
                <w:rFonts w:ascii="Cambria" w:hAnsi="Cambria" w:cs="Cambria"/>
                <w:b/>
                <w:bCs/>
                <w:w w:val="99"/>
              </w:rPr>
              <w:t xml:space="preserve"> LOS: </w:t>
            </w:r>
            <w:r w:rsidRPr="004B3725">
              <w:rPr>
                <w:rFonts w:ascii="Cambria" w:hAnsi="Cambria" w:cs="Cambria"/>
                <w:b/>
                <w:bCs/>
                <w:spacing w:val="1"/>
                <w:w w:val="99"/>
              </w:rPr>
              <w:t>Lin</w:t>
            </w:r>
            <w:r w:rsidRPr="004B3725">
              <w:rPr>
                <w:rFonts w:ascii="Cambria" w:hAnsi="Cambria" w:cs="Cambria"/>
                <w:b/>
                <w:bCs/>
                <w:w w:val="99"/>
              </w:rPr>
              <w:t>e</w:t>
            </w:r>
            <w:r w:rsidRPr="004B3725">
              <w:rPr>
                <w:rFonts w:ascii="Cambria" w:hAnsi="Cambria" w:cs="Cambria"/>
                <w:b/>
                <w:bCs/>
                <w:spacing w:val="1"/>
                <w:w w:val="99"/>
              </w:rPr>
              <w:t xml:space="preserve"> </w:t>
            </w:r>
            <w:r w:rsidRPr="004B3725">
              <w:rPr>
                <w:rFonts w:ascii="Cambria" w:hAnsi="Cambria" w:cs="Cambria"/>
                <w:b/>
                <w:bCs/>
                <w:w w:val="99"/>
              </w:rPr>
              <w:t>of Sigh</w:t>
            </w:r>
            <w:r w:rsidRPr="004B3725">
              <w:rPr>
                <w:rFonts w:ascii="Cambria" w:hAnsi="Cambria" w:cs="Cambria"/>
                <w:b/>
                <w:bCs/>
                <w:spacing w:val="1"/>
                <w:w w:val="99"/>
              </w:rPr>
              <w:t>t</w:t>
            </w:r>
            <w:r w:rsidRPr="004B3725">
              <w:rPr>
                <w:rFonts w:ascii="Cambria" w:hAnsi="Cambria" w:cs="Cambria"/>
                <w:b/>
                <w:bCs/>
                <w:spacing w:val="-1"/>
                <w:w w:val="99"/>
              </w:rPr>
              <w:t>/</w:t>
            </w:r>
            <w:r w:rsidRPr="004B3725">
              <w:rPr>
                <w:rFonts w:ascii="Cambria" w:hAnsi="Cambria" w:cs="Cambria"/>
                <w:b/>
                <w:bCs/>
                <w:w w:val="99"/>
              </w:rPr>
              <w:t>FPV: Firs</w:t>
            </w:r>
            <w:r w:rsidRPr="004B3725">
              <w:rPr>
                <w:rFonts w:ascii="Cambria" w:hAnsi="Cambria" w:cs="Cambria"/>
                <w:b/>
                <w:bCs/>
                <w:spacing w:val="2"/>
                <w:w w:val="99"/>
              </w:rPr>
              <w:t>t</w:t>
            </w:r>
            <w:r w:rsidRPr="004B3725">
              <w:rPr>
                <w:rFonts w:ascii="Cambria" w:hAnsi="Cambria" w:cs="Cambria"/>
                <w:b/>
                <w:bCs/>
                <w:w w:val="99"/>
              </w:rPr>
              <w:t xml:space="preserve"> Pe</w:t>
            </w:r>
            <w:r w:rsidRPr="004B3725">
              <w:rPr>
                <w:rFonts w:ascii="Cambria" w:hAnsi="Cambria" w:cs="Cambria"/>
                <w:b/>
                <w:bCs/>
                <w:spacing w:val="-1"/>
                <w:w w:val="99"/>
              </w:rPr>
              <w:t>r</w:t>
            </w:r>
            <w:r w:rsidRPr="004B3725">
              <w:rPr>
                <w:rFonts w:ascii="Cambria" w:hAnsi="Cambria" w:cs="Cambria"/>
                <w:b/>
                <w:bCs/>
                <w:spacing w:val="1"/>
                <w:w w:val="99"/>
              </w:rPr>
              <w:t>s</w:t>
            </w:r>
            <w:r w:rsidRPr="004B3725">
              <w:rPr>
                <w:rFonts w:ascii="Cambria" w:hAnsi="Cambria" w:cs="Cambria"/>
                <w:b/>
                <w:bCs/>
                <w:w w:val="99"/>
              </w:rPr>
              <w:t>on</w:t>
            </w:r>
            <w:r w:rsidRPr="004B3725">
              <w:rPr>
                <w:rFonts w:ascii="Cambria" w:hAnsi="Cambria" w:cs="Cambria"/>
                <w:b/>
                <w:bCs/>
                <w:spacing w:val="1"/>
                <w:w w:val="99"/>
              </w:rPr>
              <w:t xml:space="preserve"> </w:t>
            </w:r>
            <w:r w:rsidRPr="004B3725">
              <w:rPr>
                <w:rFonts w:ascii="Cambria" w:hAnsi="Cambria" w:cs="Cambria"/>
                <w:b/>
                <w:bCs/>
                <w:w w:val="99"/>
              </w:rPr>
              <w:t>View</w:t>
            </w:r>
            <w:r w:rsidRPr="004B3725">
              <w:rPr>
                <w:rFonts w:ascii="Cambria" w:hAnsi="Cambria" w:cs="Cambria"/>
                <w:b/>
                <w:bCs/>
                <w:w w:val="99"/>
                <w:sz w:val="16"/>
                <w:szCs w:val="16"/>
              </w:rPr>
              <w:t xml:space="preserve"> </w:t>
            </w:r>
          </w:p>
        </w:tc>
      </w:tr>
    </w:tbl>
    <w:p w:rsidR="00CE36A0" w:rsidRPr="00CE36A0" w:rsidRDefault="009B74EB" w:rsidP="00CE36A0">
      <w:pPr>
        <w:autoSpaceDE w:val="0"/>
        <w:autoSpaceDN w:val="0"/>
        <w:adjustRightInd w:val="0"/>
        <w:spacing w:after="0" w:line="240" w:lineRule="auto"/>
        <w:jc w:val="center"/>
        <w:rPr>
          <w:rFonts w:asciiTheme="majorHAnsi" w:hAnsiTheme="majorHAnsi" w:cs="Times New Roman"/>
          <w:b/>
        </w:rPr>
        <w:sectPr w:rsidR="00CE36A0" w:rsidRPr="00CE36A0" w:rsidSect="004B3725">
          <w:pgSz w:w="15840" w:h="12240" w:orient="landscape"/>
          <w:pgMar w:top="1440" w:right="1440" w:bottom="1440" w:left="1440" w:header="720" w:footer="720" w:gutter="0"/>
          <w:cols w:space="720"/>
          <w:titlePg/>
          <w:docGrid w:linePitch="360"/>
        </w:sectPr>
      </w:pPr>
      <w:bookmarkStart w:id="13" w:name="Table22"/>
      <w:r>
        <w:rPr>
          <w:rFonts w:asciiTheme="majorHAnsi" w:hAnsiTheme="majorHAnsi" w:cs="Times New Roman"/>
          <w:b/>
        </w:rPr>
        <w:t>Table</w:t>
      </w:r>
      <w:r w:rsidR="00CE36A0">
        <w:rPr>
          <w:rFonts w:asciiTheme="majorHAnsi" w:hAnsiTheme="majorHAnsi" w:cs="Times New Roman"/>
          <w:b/>
        </w:rPr>
        <w:t xml:space="preserve"> 2.2 </w:t>
      </w:r>
      <w:bookmarkEnd w:id="13"/>
      <w:r>
        <w:rPr>
          <w:rFonts w:asciiTheme="majorHAnsi" w:hAnsiTheme="majorHAnsi" w:cs="Times New Roman"/>
          <w:b/>
        </w:rPr>
        <w:t xml:space="preserve">Sample </w:t>
      </w:r>
      <w:r w:rsidR="00B30FA6">
        <w:rPr>
          <w:rFonts w:asciiTheme="majorHAnsi" w:hAnsiTheme="majorHAnsi" w:cs="Times New Roman"/>
          <w:b/>
        </w:rPr>
        <w:t>SUA</w:t>
      </w:r>
      <w:r w:rsidR="00CE36A0">
        <w:rPr>
          <w:rFonts w:asciiTheme="majorHAnsi" w:hAnsiTheme="majorHAnsi" w:cs="Times New Roman"/>
          <w:b/>
        </w:rPr>
        <w:t xml:space="preserve"> Flight Log</w:t>
      </w:r>
    </w:p>
    <w:p w:rsidR="006079E8" w:rsidRDefault="006079E8" w:rsidP="00F753CB">
      <w:pPr>
        <w:autoSpaceDE w:val="0"/>
        <w:autoSpaceDN w:val="0"/>
        <w:adjustRightInd w:val="0"/>
        <w:spacing w:after="0" w:line="240" w:lineRule="auto"/>
        <w:jc w:val="center"/>
        <w:rPr>
          <w:rFonts w:asciiTheme="majorHAnsi" w:hAnsiTheme="majorHAnsi" w:cs="Times New Roman"/>
          <w:b/>
        </w:rPr>
      </w:pPr>
      <w:bookmarkStart w:id="14" w:name="Table23"/>
      <w:r>
        <w:rPr>
          <w:rFonts w:asciiTheme="majorHAnsi" w:hAnsiTheme="majorHAnsi" w:cs="Times New Roman"/>
          <w:b/>
        </w:rPr>
        <w:lastRenderedPageBreak/>
        <w:t>Table</w:t>
      </w:r>
      <w:r w:rsidR="00F753CB">
        <w:rPr>
          <w:rFonts w:asciiTheme="majorHAnsi" w:hAnsiTheme="majorHAnsi" w:cs="Times New Roman"/>
          <w:b/>
        </w:rPr>
        <w:t xml:space="preserve"> 2.</w:t>
      </w:r>
      <w:r w:rsidR="009B74EB">
        <w:rPr>
          <w:rFonts w:asciiTheme="majorHAnsi" w:hAnsiTheme="majorHAnsi" w:cs="Times New Roman"/>
          <w:b/>
        </w:rPr>
        <w:t>3</w:t>
      </w:r>
      <w:r w:rsidR="00F753CB">
        <w:rPr>
          <w:rFonts w:asciiTheme="majorHAnsi" w:hAnsiTheme="majorHAnsi" w:cs="Times New Roman"/>
          <w:b/>
        </w:rPr>
        <w:t xml:space="preserve"> </w:t>
      </w:r>
      <w:r w:rsidR="009B74EB">
        <w:rPr>
          <w:rFonts w:asciiTheme="majorHAnsi" w:hAnsiTheme="majorHAnsi" w:cs="Times New Roman"/>
          <w:b/>
        </w:rPr>
        <w:t xml:space="preserve">Sample </w:t>
      </w:r>
      <w:r w:rsidR="000444FC">
        <w:rPr>
          <w:rFonts w:asciiTheme="majorHAnsi" w:hAnsiTheme="majorHAnsi" w:cs="Times New Roman"/>
          <w:b/>
        </w:rPr>
        <w:t>In</w:t>
      </w:r>
      <w:r w:rsidR="00F753CB">
        <w:rPr>
          <w:rFonts w:asciiTheme="majorHAnsi" w:hAnsiTheme="majorHAnsi" w:cs="Times New Roman"/>
          <w:b/>
        </w:rPr>
        <w:t>cident Log</w:t>
      </w:r>
    </w:p>
    <w:tbl>
      <w:tblPr>
        <w:tblStyle w:val="MediumGrid3-Accent2"/>
        <w:tblW w:w="0" w:type="auto"/>
        <w:jc w:val="center"/>
        <w:tblLook w:val="04A0" w:firstRow="1" w:lastRow="0" w:firstColumn="1" w:lastColumn="0" w:noHBand="0" w:noVBand="1"/>
      </w:tblPr>
      <w:tblGrid>
        <w:gridCol w:w="1649"/>
        <w:gridCol w:w="1800"/>
        <w:gridCol w:w="2265"/>
        <w:gridCol w:w="4137"/>
        <w:gridCol w:w="2703"/>
      </w:tblGrid>
      <w:tr w:rsidR="001C2A9B" w:rsidTr="003E5C2F">
        <w:trPr>
          <w:cnfStyle w:val="100000000000" w:firstRow="1" w:lastRow="0" w:firstColumn="0" w:lastColumn="0" w:oddVBand="0" w:evenVBand="0" w:oddHBand="0"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1649" w:type="dxa"/>
          </w:tcPr>
          <w:bookmarkEnd w:id="14"/>
          <w:p w:rsidR="001C2A9B" w:rsidRDefault="001C2A9B" w:rsidP="001C2A9B">
            <w:pPr>
              <w:autoSpaceDE w:val="0"/>
              <w:autoSpaceDN w:val="0"/>
              <w:adjustRightInd w:val="0"/>
              <w:jc w:val="center"/>
              <w:rPr>
                <w:rFonts w:asciiTheme="majorHAnsi" w:hAnsiTheme="majorHAnsi" w:cs="Times New Roman"/>
                <w:b w:val="0"/>
              </w:rPr>
            </w:pPr>
            <w:r>
              <w:rPr>
                <w:rFonts w:asciiTheme="majorHAnsi" w:hAnsiTheme="majorHAnsi" w:cs="Times New Roman"/>
              </w:rPr>
              <w:t>DATE</w:t>
            </w:r>
          </w:p>
        </w:tc>
        <w:tc>
          <w:tcPr>
            <w:tcW w:w="1800" w:type="dxa"/>
          </w:tcPr>
          <w:p w:rsidR="001C2A9B" w:rsidRDefault="001C2A9B" w:rsidP="001C2A9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rPr>
            </w:pPr>
            <w:r>
              <w:rPr>
                <w:rFonts w:asciiTheme="majorHAnsi" w:hAnsiTheme="majorHAnsi" w:cs="Times New Roman"/>
              </w:rPr>
              <w:t>TIME</w:t>
            </w:r>
          </w:p>
        </w:tc>
        <w:tc>
          <w:tcPr>
            <w:tcW w:w="2250" w:type="dxa"/>
          </w:tcPr>
          <w:p w:rsidR="001C2A9B" w:rsidRDefault="001C2A9B" w:rsidP="001C2A9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rPr>
            </w:pPr>
            <w:r>
              <w:rPr>
                <w:rFonts w:asciiTheme="majorHAnsi" w:hAnsiTheme="majorHAnsi" w:cs="Times New Roman"/>
              </w:rPr>
              <w:t>NAME OF INJURED PERSON/PROPERTY</w:t>
            </w:r>
          </w:p>
        </w:tc>
        <w:tc>
          <w:tcPr>
            <w:tcW w:w="4137" w:type="dxa"/>
          </w:tcPr>
          <w:p w:rsidR="001C2A9B" w:rsidRDefault="001C2A9B" w:rsidP="001C2A9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rPr>
            </w:pPr>
            <w:r>
              <w:rPr>
                <w:rFonts w:asciiTheme="majorHAnsi" w:hAnsiTheme="majorHAnsi" w:cs="Times New Roman"/>
              </w:rPr>
              <w:t>ACCIDENT DETAILS</w:t>
            </w:r>
          </w:p>
        </w:tc>
        <w:tc>
          <w:tcPr>
            <w:tcW w:w="2703" w:type="dxa"/>
          </w:tcPr>
          <w:p w:rsidR="001C2A9B" w:rsidRDefault="001C2A9B" w:rsidP="001C2A9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rPr>
            </w:pPr>
            <w:r>
              <w:rPr>
                <w:rFonts w:asciiTheme="majorHAnsi" w:hAnsiTheme="majorHAnsi" w:cs="Times New Roman"/>
              </w:rPr>
              <w:t>ACTION TAKEN</w:t>
            </w:r>
          </w:p>
        </w:tc>
      </w:tr>
      <w:tr w:rsidR="001C2A9B" w:rsidTr="003E5C2F">
        <w:trPr>
          <w:cnfStyle w:val="000000100000" w:firstRow="0" w:lastRow="0" w:firstColumn="0" w:lastColumn="0" w:oddVBand="0" w:evenVBand="0" w:oddHBand="1" w:evenHBand="0" w:firstRowFirstColumn="0" w:firstRowLastColumn="0" w:lastRowFirstColumn="0" w:lastRowLastColumn="0"/>
          <w:trHeight w:val="1749"/>
          <w:jc w:val="center"/>
        </w:trPr>
        <w:tc>
          <w:tcPr>
            <w:cnfStyle w:val="001000000000" w:firstRow="0" w:lastRow="0" w:firstColumn="1" w:lastColumn="0" w:oddVBand="0" w:evenVBand="0" w:oddHBand="0" w:evenHBand="0" w:firstRowFirstColumn="0" w:firstRowLastColumn="0" w:lastRowFirstColumn="0" w:lastRowLastColumn="0"/>
            <w:tcW w:w="1649" w:type="dxa"/>
            <w:shd w:val="clear" w:color="auto" w:fill="DE969B"/>
          </w:tcPr>
          <w:p w:rsidR="001C2A9B" w:rsidRDefault="001C2A9B" w:rsidP="001C2A9B">
            <w:pPr>
              <w:autoSpaceDE w:val="0"/>
              <w:autoSpaceDN w:val="0"/>
              <w:adjustRightInd w:val="0"/>
              <w:rPr>
                <w:rFonts w:asciiTheme="majorHAnsi" w:hAnsiTheme="majorHAnsi" w:cs="Times New Roman"/>
                <w:b w:val="0"/>
              </w:rPr>
            </w:pPr>
          </w:p>
        </w:tc>
        <w:tc>
          <w:tcPr>
            <w:tcW w:w="1800"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2250"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4137"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2703"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r>
      <w:tr w:rsidR="001C2A9B" w:rsidTr="003E5C2F">
        <w:trPr>
          <w:trHeight w:val="1749"/>
          <w:jc w:val="center"/>
        </w:trPr>
        <w:tc>
          <w:tcPr>
            <w:cnfStyle w:val="001000000000" w:firstRow="0" w:lastRow="0" w:firstColumn="1" w:lastColumn="0" w:oddVBand="0" w:evenVBand="0" w:oddHBand="0" w:evenHBand="0" w:firstRowFirstColumn="0" w:firstRowLastColumn="0" w:lastRowFirstColumn="0" w:lastRowLastColumn="0"/>
            <w:tcW w:w="1649" w:type="dxa"/>
            <w:shd w:val="clear" w:color="auto" w:fill="DE969B"/>
          </w:tcPr>
          <w:p w:rsidR="001C2A9B" w:rsidRDefault="001C2A9B" w:rsidP="001C2A9B">
            <w:pPr>
              <w:autoSpaceDE w:val="0"/>
              <w:autoSpaceDN w:val="0"/>
              <w:adjustRightInd w:val="0"/>
              <w:rPr>
                <w:rFonts w:asciiTheme="majorHAnsi" w:hAnsiTheme="majorHAnsi" w:cs="Times New Roman"/>
                <w:b w:val="0"/>
              </w:rPr>
            </w:pPr>
          </w:p>
        </w:tc>
        <w:tc>
          <w:tcPr>
            <w:tcW w:w="1800"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c>
          <w:tcPr>
            <w:tcW w:w="2250"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c>
          <w:tcPr>
            <w:tcW w:w="4137"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c>
          <w:tcPr>
            <w:tcW w:w="2703"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r>
      <w:tr w:rsidR="001C2A9B" w:rsidTr="003E5C2F">
        <w:trPr>
          <w:cnfStyle w:val="000000100000" w:firstRow="0" w:lastRow="0" w:firstColumn="0" w:lastColumn="0" w:oddVBand="0" w:evenVBand="0" w:oddHBand="1" w:evenHBand="0" w:firstRowFirstColumn="0" w:firstRowLastColumn="0" w:lastRowFirstColumn="0" w:lastRowLastColumn="0"/>
          <w:trHeight w:val="1749"/>
          <w:jc w:val="center"/>
        </w:trPr>
        <w:tc>
          <w:tcPr>
            <w:cnfStyle w:val="001000000000" w:firstRow="0" w:lastRow="0" w:firstColumn="1" w:lastColumn="0" w:oddVBand="0" w:evenVBand="0" w:oddHBand="0" w:evenHBand="0" w:firstRowFirstColumn="0" w:firstRowLastColumn="0" w:lastRowFirstColumn="0" w:lastRowLastColumn="0"/>
            <w:tcW w:w="1649" w:type="dxa"/>
            <w:shd w:val="clear" w:color="auto" w:fill="DE969B"/>
          </w:tcPr>
          <w:p w:rsidR="001C2A9B" w:rsidRDefault="001C2A9B" w:rsidP="001C2A9B">
            <w:pPr>
              <w:autoSpaceDE w:val="0"/>
              <w:autoSpaceDN w:val="0"/>
              <w:adjustRightInd w:val="0"/>
              <w:rPr>
                <w:rFonts w:asciiTheme="majorHAnsi" w:hAnsiTheme="majorHAnsi" w:cs="Times New Roman"/>
                <w:b w:val="0"/>
              </w:rPr>
            </w:pPr>
          </w:p>
        </w:tc>
        <w:tc>
          <w:tcPr>
            <w:tcW w:w="1800"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2250"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4137"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2703"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r>
      <w:tr w:rsidR="001C2A9B" w:rsidTr="003E5C2F">
        <w:trPr>
          <w:trHeight w:val="1749"/>
          <w:jc w:val="center"/>
        </w:trPr>
        <w:tc>
          <w:tcPr>
            <w:cnfStyle w:val="001000000000" w:firstRow="0" w:lastRow="0" w:firstColumn="1" w:lastColumn="0" w:oddVBand="0" w:evenVBand="0" w:oddHBand="0" w:evenHBand="0" w:firstRowFirstColumn="0" w:firstRowLastColumn="0" w:lastRowFirstColumn="0" w:lastRowLastColumn="0"/>
            <w:tcW w:w="1649" w:type="dxa"/>
            <w:shd w:val="clear" w:color="auto" w:fill="DE969B"/>
          </w:tcPr>
          <w:p w:rsidR="001C2A9B" w:rsidRDefault="001C2A9B" w:rsidP="001C2A9B">
            <w:pPr>
              <w:autoSpaceDE w:val="0"/>
              <w:autoSpaceDN w:val="0"/>
              <w:adjustRightInd w:val="0"/>
              <w:rPr>
                <w:rFonts w:asciiTheme="majorHAnsi" w:hAnsiTheme="majorHAnsi" w:cs="Times New Roman"/>
                <w:b w:val="0"/>
              </w:rPr>
            </w:pPr>
          </w:p>
        </w:tc>
        <w:tc>
          <w:tcPr>
            <w:tcW w:w="1800"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c>
          <w:tcPr>
            <w:tcW w:w="2250"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c>
          <w:tcPr>
            <w:tcW w:w="4137"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c>
          <w:tcPr>
            <w:tcW w:w="2703"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r>
    </w:tbl>
    <w:p w:rsidR="006079E8" w:rsidRDefault="006079E8" w:rsidP="001C2A9B">
      <w:pPr>
        <w:autoSpaceDE w:val="0"/>
        <w:autoSpaceDN w:val="0"/>
        <w:adjustRightInd w:val="0"/>
        <w:spacing w:after="0" w:line="240" w:lineRule="auto"/>
        <w:rPr>
          <w:rFonts w:asciiTheme="majorHAnsi" w:hAnsiTheme="majorHAnsi" w:cs="Times New Roman"/>
          <w:b/>
        </w:rPr>
      </w:pPr>
    </w:p>
    <w:p w:rsidR="006079E8" w:rsidRDefault="006079E8" w:rsidP="001C2A9B">
      <w:pPr>
        <w:autoSpaceDE w:val="0"/>
        <w:autoSpaceDN w:val="0"/>
        <w:adjustRightInd w:val="0"/>
        <w:spacing w:after="0" w:line="240" w:lineRule="auto"/>
        <w:rPr>
          <w:rFonts w:asciiTheme="majorHAnsi" w:hAnsiTheme="majorHAnsi" w:cs="Times New Roman"/>
          <w:b/>
        </w:rPr>
      </w:pPr>
    </w:p>
    <w:p w:rsidR="006079E8" w:rsidRDefault="006079E8" w:rsidP="001C2A9B">
      <w:pPr>
        <w:autoSpaceDE w:val="0"/>
        <w:autoSpaceDN w:val="0"/>
        <w:adjustRightInd w:val="0"/>
        <w:spacing w:after="0" w:line="240" w:lineRule="auto"/>
        <w:rPr>
          <w:rFonts w:asciiTheme="majorHAnsi" w:hAnsiTheme="majorHAnsi" w:cs="Times New Roman"/>
          <w:b/>
        </w:rPr>
      </w:pPr>
    </w:p>
    <w:p w:rsidR="006079E8" w:rsidRDefault="006079E8" w:rsidP="00F753CB">
      <w:pPr>
        <w:autoSpaceDE w:val="0"/>
        <w:autoSpaceDN w:val="0"/>
        <w:adjustRightInd w:val="0"/>
        <w:spacing w:after="0" w:line="240" w:lineRule="auto"/>
        <w:jc w:val="center"/>
        <w:rPr>
          <w:rFonts w:asciiTheme="majorHAnsi" w:hAnsiTheme="majorHAnsi" w:cs="Times New Roman"/>
          <w:b/>
        </w:rPr>
      </w:pPr>
    </w:p>
    <w:p w:rsidR="006079E8" w:rsidRDefault="006079E8" w:rsidP="00F753CB">
      <w:pPr>
        <w:autoSpaceDE w:val="0"/>
        <w:autoSpaceDN w:val="0"/>
        <w:adjustRightInd w:val="0"/>
        <w:spacing w:after="0" w:line="240" w:lineRule="auto"/>
        <w:jc w:val="center"/>
        <w:rPr>
          <w:rFonts w:asciiTheme="majorHAnsi" w:hAnsiTheme="majorHAnsi" w:cs="Times New Roman"/>
          <w:b/>
        </w:rPr>
      </w:pPr>
    </w:p>
    <w:p w:rsidR="001C2A9B" w:rsidRDefault="001C2A9B" w:rsidP="008913F8">
      <w:pPr>
        <w:autoSpaceDE w:val="0"/>
        <w:autoSpaceDN w:val="0"/>
        <w:adjustRightInd w:val="0"/>
        <w:spacing w:after="0" w:line="240" w:lineRule="auto"/>
        <w:rPr>
          <w:rFonts w:asciiTheme="majorHAnsi" w:hAnsiTheme="majorHAnsi" w:cs="Times New Roman"/>
          <w:b/>
        </w:rPr>
        <w:sectPr w:rsidR="001C2A9B" w:rsidSect="001C2A9B">
          <w:pgSz w:w="15840" w:h="12240" w:orient="landscape"/>
          <w:pgMar w:top="1440" w:right="1440" w:bottom="1440" w:left="1440" w:header="720" w:footer="720" w:gutter="0"/>
          <w:cols w:space="720"/>
          <w:titlePg/>
          <w:docGrid w:linePitch="360"/>
        </w:sectPr>
      </w:pPr>
    </w:p>
    <w:p w:rsidR="00F753CB" w:rsidRDefault="00F80619" w:rsidP="009B74EB">
      <w:pPr>
        <w:autoSpaceDE w:val="0"/>
        <w:autoSpaceDN w:val="0"/>
        <w:adjustRightInd w:val="0"/>
        <w:spacing w:after="0" w:line="240" w:lineRule="auto"/>
        <w:jc w:val="center"/>
        <w:rPr>
          <w:rFonts w:asciiTheme="majorHAnsi" w:hAnsiTheme="majorHAnsi" w:cs="Times New Roman"/>
          <w:b/>
        </w:rPr>
      </w:pPr>
      <w:bookmarkStart w:id="15" w:name="Table24"/>
      <w:r>
        <w:rPr>
          <w:rFonts w:asciiTheme="majorHAnsi" w:hAnsiTheme="majorHAnsi" w:cs="Times New Roman"/>
          <w:b/>
        </w:rPr>
        <w:lastRenderedPageBreak/>
        <w:t xml:space="preserve">Table </w:t>
      </w:r>
      <w:r w:rsidR="006079E8">
        <w:rPr>
          <w:rFonts w:asciiTheme="majorHAnsi" w:hAnsiTheme="majorHAnsi" w:cs="Times New Roman"/>
          <w:b/>
        </w:rPr>
        <w:t>2.</w:t>
      </w:r>
      <w:r w:rsidR="009B74EB">
        <w:rPr>
          <w:rFonts w:asciiTheme="majorHAnsi" w:hAnsiTheme="majorHAnsi" w:cs="Times New Roman"/>
          <w:b/>
        </w:rPr>
        <w:t>4</w:t>
      </w:r>
      <w:r w:rsidR="00F753CB">
        <w:rPr>
          <w:rFonts w:asciiTheme="majorHAnsi" w:hAnsiTheme="majorHAnsi" w:cs="Times New Roman"/>
          <w:b/>
        </w:rPr>
        <w:t xml:space="preserve"> Pre-flight Checklist</w:t>
      </w:r>
    </w:p>
    <w:bookmarkEnd w:id="15"/>
    <w:p w:rsidR="006A5574" w:rsidRDefault="006A5574" w:rsidP="008913F8">
      <w:pPr>
        <w:autoSpaceDE w:val="0"/>
        <w:autoSpaceDN w:val="0"/>
        <w:adjustRightInd w:val="0"/>
        <w:spacing w:after="0" w:line="240" w:lineRule="auto"/>
        <w:rPr>
          <w:rFonts w:asciiTheme="majorHAnsi" w:hAnsiTheme="majorHAnsi" w:cs="Times New Roman"/>
          <w:b/>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6"/>
        <w:gridCol w:w="3050"/>
      </w:tblGrid>
      <w:tr w:rsidR="00D94617" w:rsidRPr="000D4A8F" w:rsidTr="00D94617">
        <w:tc>
          <w:tcPr>
            <w:tcW w:w="6166" w:type="dxa"/>
          </w:tcPr>
          <w:p w:rsidR="00D94617" w:rsidRPr="000D4A8F" w:rsidRDefault="00D94617" w:rsidP="00D94617">
            <w:pPr>
              <w:shd w:val="clear" w:color="auto" w:fill="FFFFFF"/>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Insurance and BCAA Approvals up to date and not expired:</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shd w:val="clear" w:color="auto" w:fill="FFFFFF"/>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Area and Environment:</w:t>
            </w:r>
          </w:p>
        </w:tc>
        <w:tc>
          <w:tcPr>
            <w:tcW w:w="3050" w:type="dxa"/>
          </w:tcPr>
          <w:p w:rsidR="00D94617" w:rsidRPr="000D4A8F" w:rsidRDefault="00D94617" w:rsidP="00D94617">
            <w:pPr>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pStyle w:val="ListParagraph"/>
              <w:numPr>
                <w:ilvl w:val="0"/>
                <w:numId w:val="4"/>
              </w:numPr>
              <w:shd w:val="clear" w:color="auto" w:fill="FFFFFF"/>
              <w:rPr>
                <w:rFonts w:asciiTheme="majorHAnsi" w:eastAsia="Times New Roman" w:hAnsiTheme="majorHAnsi" w:cs="Helvetica"/>
                <w:color w:val="333333"/>
                <w:sz w:val="20"/>
                <w:szCs w:val="20"/>
              </w:rPr>
            </w:pPr>
            <w:r w:rsidRPr="000D4A8F">
              <w:rPr>
                <w:rFonts w:asciiTheme="majorHAnsi" w:eastAsia="Times New Roman" w:hAnsiTheme="majorHAnsi" w:cs="Helvetica"/>
                <w:color w:val="333333"/>
                <w:sz w:val="20"/>
                <w:szCs w:val="20"/>
              </w:rPr>
              <w:t>Wires / cables</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Default="00D94617" w:rsidP="00D94617">
            <w:pPr>
              <w:pStyle w:val="ListParagraph"/>
              <w:numPr>
                <w:ilvl w:val="0"/>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 xml:space="preserve">Animals </w:t>
            </w:r>
          </w:p>
          <w:p w:rsidR="00BA4084" w:rsidRPr="000D4A8F" w:rsidRDefault="00BA4084" w:rsidP="00BA4084">
            <w:pPr>
              <w:pStyle w:val="ListParagraph"/>
              <w:numPr>
                <w:ilvl w:val="1"/>
                <w:numId w:val="4"/>
              </w:numPr>
              <w:rPr>
                <w:rFonts w:asciiTheme="majorHAnsi" w:eastAsia="Times New Roman" w:hAnsiTheme="majorHAnsi" w:cs="Helvetica"/>
                <w:bCs/>
                <w:color w:val="333333"/>
                <w:sz w:val="20"/>
                <w:szCs w:val="20"/>
              </w:rPr>
            </w:pPr>
            <w:r>
              <w:rPr>
                <w:rFonts w:asciiTheme="majorHAnsi" w:eastAsia="Times New Roman" w:hAnsiTheme="majorHAnsi" w:cs="Helvetica"/>
                <w:bCs/>
                <w:color w:val="333333"/>
                <w:sz w:val="20"/>
                <w:szCs w:val="20"/>
              </w:rPr>
              <w:t>Secure</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People/Bystanders</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Away from non-essential participants</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Property in vicinity</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Permission granted</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Aircraft in vicinity</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Airspace considerations and requirements</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Special events airspace restrictions (Americas Cup, sporting events, etc)</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Populated area</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Avoid takeoff and departures in that area</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Maintain proper clearance requirements</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Local topography</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VLOS considerations</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Transmission/rec. signal restrictions</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Potential alternate landing site</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Check/Considered</w:t>
            </w:r>
          </w:p>
        </w:tc>
      </w:tr>
      <w:tr w:rsidR="00D94617" w:rsidRPr="000D4A8F" w:rsidTr="00D94617">
        <w:tc>
          <w:tcPr>
            <w:tcW w:w="6166" w:type="dxa"/>
          </w:tcPr>
          <w:p w:rsidR="00D94617" w:rsidRPr="000D4A8F" w:rsidRDefault="00D94617" w:rsidP="00D94617">
            <w:pPr>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Equipment:</w:t>
            </w:r>
          </w:p>
        </w:tc>
        <w:tc>
          <w:tcPr>
            <w:tcW w:w="3050" w:type="dxa"/>
          </w:tcPr>
          <w:p w:rsidR="00D94617" w:rsidRPr="000D4A8F" w:rsidRDefault="00D94617" w:rsidP="00D94617">
            <w:pPr>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pStyle w:val="ListParagraph"/>
              <w:numPr>
                <w:ilvl w:val="0"/>
                <w:numId w:val="5"/>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Inspect for damage</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5"/>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Verify Battery charge level</w:t>
            </w:r>
          </w:p>
          <w:p w:rsidR="00D94617" w:rsidRPr="000D4A8F" w:rsidRDefault="00D94617" w:rsidP="00D94617">
            <w:pPr>
              <w:pStyle w:val="ListParagraph"/>
              <w:numPr>
                <w:ilvl w:val="1"/>
                <w:numId w:val="5"/>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 xml:space="preserve">Extra batteries </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5"/>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Ensure flight controls operational (if applicable)</w:t>
            </w:r>
          </w:p>
          <w:p w:rsidR="00D94617" w:rsidRPr="000D4A8F" w:rsidRDefault="00D94617" w:rsidP="00D94617">
            <w:pPr>
              <w:pStyle w:val="ListParagraph"/>
              <w:numPr>
                <w:ilvl w:val="1"/>
                <w:numId w:val="5"/>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Ensure transmitter controls neutral</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5"/>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First Aid Kit: visible, accessible and stocked</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rPr>
                <w:rFonts w:asciiTheme="majorHAnsi" w:eastAsia="Times New Roman" w:hAnsiTheme="majorHAnsi" w:cs="Helvetica"/>
                <w:bCs/>
                <w:color w:val="333333"/>
                <w:sz w:val="20"/>
                <w:szCs w:val="20"/>
              </w:rPr>
            </w:pPr>
            <w:r w:rsidRPr="000D4A8F">
              <w:rPr>
                <w:rFonts w:asciiTheme="majorHAnsi" w:eastAsia="Times New Roman" w:hAnsiTheme="majorHAnsi" w:cs="Helvetica"/>
                <w:b/>
                <w:bCs/>
                <w:color w:val="333333"/>
                <w:sz w:val="20"/>
                <w:szCs w:val="20"/>
              </w:rPr>
              <w:t>Psychological considerations:</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pStyle w:val="ListParagraph"/>
              <w:numPr>
                <w:ilvl w:val="0"/>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IMAFE Checklist</w:t>
            </w:r>
          </w:p>
          <w:p w:rsidR="00D94617" w:rsidRPr="000D4A8F" w:rsidRDefault="00D94617" w:rsidP="00D94617">
            <w:pPr>
              <w:pStyle w:val="ListParagraph"/>
              <w:numPr>
                <w:ilvl w:val="1"/>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Illness</w:t>
            </w:r>
          </w:p>
          <w:p w:rsidR="00D94617" w:rsidRPr="000D4A8F" w:rsidRDefault="00D94617" w:rsidP="00D94617">
            <w:pPr>
              <w:pStyle w:val="ListParagraph"/>
              <w:numPr>
                <w:ilvl w:val="1"/>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Medication</w:t>
            </w:r>
          </w:p>
          <w:p w:rsidR="00D94617" w:rsidRPr="000D4A8F" w:rsidRDefault="00D94617" w:rsidP="00D94617">
            <w:pPr>
              <w:pStyle w:val="ListParagraph"/>
              <w:numPr>
                <w:ilvl w:val="1"/>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Stress</w:t>
            </w:r>
          </w:p>
          <w:p w:rsidR="00D94617" w:rsidRPr="000D4A8F" w:rsidRDefault="00D94617" w:rsidP="00D94617">
            <w:pPr>
              <w:pStyle w:val="ListParagraph"/>
              <w:numPr>
                <w:ilvl w:val="1"/>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Alcohol (or drugs)</w:t>
            </w:r>
          </w:p>
          <w:p w:rsidR="00D94617" w:rsidRPr="000D4A8F" w:rsidRDefault="00D94617" w:rsidP="00D94617">
            <w:pPr>
              <w:pStyle w:val="ListParagraph"/>
              <w:numPr>
                <w:ilvl w:val="1"/>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Fatigue</w:t>
            </w:r>
          </w:p>
          <w:p w:rsidR="00D94617" w:rsidRPr="000D4A8F" w:rsidRDefault="00D94617" w:rsidP="00D94617">
            <w:pPr>
              <w:pStyle w:val="ListParagraph"/>
              <w:numPr>
                <w:ilvl w:val="1"/>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External factors (Rushing, pressure to accomplish)</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Check/Considered</w:t>
            </w:r>
          </w:p>
        </w:tc>
      </w:tr>
      <w:tr w:rsidR="00D94617" w:rsidRPr="000D4A8F" w:rsidTr="00D94617">
        <w:tc>
          <w:tcPr>
            <w:tcW w:w="6166" w:type="dxa"/>
          </w:tcPr>
          <w:p w:rsidR="00D94617" w:rsidRPr="000D4A8F" w:rsidRDefault="00D94617" w:rsidP="00D94617">
            <w:pPr>
              <w:rPr>
                <w:rFonts w:asciiTheme="majorHAnsi" w:eastAsia="Times New Roman" w:hAnsiTheme="majorHAnsi" w:cs="Helvetica"/>
                <w:bCs/>
                <w:color w:val="333333"/>
                <w:sz w:val="20"/>
                <w:szCs w:val="20"/>
              </w:rPr>
            </w:pPr>
            <w:r w:rsidRPr="000D4A8F">
              <w:rPr>
                <w:rFonts w:asciiTheme="majorHAnsi" w:eastAsia="Times New Roman" w:hAnsiTheme="majorHAnsi" w:cs="Helvetica"/>
                <w:b/>
                <w:bCs/>
                <w:color w:val="333333"/>
                <w:sz w:val="20"/>
                <w:szCs w:val="20"/>
              </w:rPr>
              <w:t>Weather:</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pStyle w:val="ListParagraph"/>
              <w:numPr>
                <w:ilvl w:val="0"/>
                <w:numId w:val="7"/>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Visibility – VFR?</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7"/>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Wind Speed and direction</w:t>
            </w:r>
          </w:p>
          <w:p w:rsidR="00D94617" w:rsidRPr="000D4A8F" w:rsidRDefault="00D94617" w:rsidP="00D94617">
            <w:pPr>
              <w:pStyle w:val="ListParagraph"/>
              <w:numPr>
                <w:ilvl w:val="1"/>
                <w:numId w:val="7"/>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Upper level winds</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Check/Considered</w:t>
            </w:r>
          </w:p>
        </w:tc>
      </w:tr>
      <w:tr w:rsidR="00D94617" w:rsidRPr="000D4A8F" w:rsidTr="00D94617">
        <w:tc>
          <w:tcPr>
            <w:tcW w:w="6166" w:type="dxa"/>
          </w:tcPr>
          <w:p w:rsidR="00D94617" w:rsidRPr="000D4A8F" w:rsidRDefault="00D94617" w:rsidP="00D94617">
            <w:pPr>
              <w:pStyle w:val="ListParagraph"/>
              <w:numPr>
                <w:ilvl w:val="0"/>
                <w:numId w:val="7"/>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Precip</w:t>
            </w:r>
            <w:r w:rsidR="009F638F">
              <w:rPr>
                <w:rFonts w:asciiTheme="majorHAnsi" w:eastAsia="Times New Roman" w:hAnsiTheme="majorHAnsi" w:cs="Helvetica"/>
                <w:bCs/>
                <w:color w:val="333333"/>
                <w:sz w:val="20"/>
                <w:szCs w:val="20"/>
              </w:rPr>
              <w:t>itation</w:t>
            </w:r>
            <w:r w:rsidRPr="000D4A8F">
              <w:rPr>
                <w:rFonts w:asciiTheme="majorHAnsi" w:eastAsia="Times New Roman" w:hAnsiTheme="majorHAnsi" w:cs="Helvetica"/>
                <w:bCs/>
                <w:color w:val="333333"/>
                <w:sz w:val="20"/>
                <w:szCs w:val="20"/>
              </w:rPr>
              <w:t>. and temperature</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Flight Plan Discussion:</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pStyle w:val="ListParagraph"/>
              <w:numPr>
                <w:ilvl w:val="0"/>
                <w:numId w:val="8"/>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Discuss in detail plan of action</w:t>
            </w:r>
          </w:p>
          <w:p w:rsidR="00D94617" w:rsidRPr="000D4A8F" w:rsidRDefault="00D94617" w:rsidP="00D94617">
            <w:pPr>
              <w:pStyle w:val="ListParagraph"/>
              <w:numPr>
                <w:ilvl w:val="0"/>
                <w:numId w:val="8"/>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Hazards and site selection briefed with observer/spotter</w:t>
            </w:r>
          </w:p>
          <w:p w:rsidR="00D94617" w:rsidRPr="000D4A8F" w:rsidRDefault="00D94617" w:rsidP="00D94617">
            <w:pPr>
              <w:pStyle w:val="ListParagraph"/>
              <w:numPr>
                <w:ilvl w:val="0"/>
                <w:numId w:val="8"/>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Emergency contingency plan briefed</w:t>
            </w:r>
          </w:p>
          <w:p w:rsidR="00D94617" w:rsidRPr="000D4A8F" w:rsidRDefault="00D94617" w:rsidP="00D94617">
            <w:pPr>
              <w:pStyle w:val="ListParagraph"/>
              <w:numPr>
                <w:ilvl w:val="0"/>
                <w:numId w:val="8"/>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Alternate landing site selected</w:t>
            </w:r>
          </w:p>
          <w:p w:rsidR="00D94617" w:rsidRPr="000D4A8F" w:rsidRDefault="00D94617" w:rsidP="00D94617">
            <w:pPr>
              <w:pStyle w:val="ListParagraph"/>
              <w:numPr>
                <w:ilvl w:val="0"/>
                <w:numId w:val="8"/>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NOTAMS</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Communication:</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pStyle w:val="ListParagraph"/>
              <w:numPr>
                <w:ilvl w:val="0"/>
                <w:numId w:val="9"/>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Maintain with spotter/observer (2-way radio, etc)</w:t>
            </w:r>
          </w:p>
          <w:p w:rsidR="00D94617" w:rsidRPr="000D4A8F" w:rsidRDefault="00D94617" w:rsidP="00D94617">
            <w:pPr>
              <w:pStyle w:val="ListParagraph"/>
              <w:numPr>
                <w:ilvl w:val="0"/>
                <w:numId w:val="9"/>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 xml:space="preserve">Notification to authority in </w:t>
            </w:r>
            <w:r w:rsidR="004002E1">
              <w:rPr>
                <w:rFonts w:asciiTheme="majorHAnsi" w:eastAsia="Times New Roman" w:hAnsiTheme="majorHAnsi" w:cs="Helvetica"/>
                <w:bCs/>
                <w:color w:val="333333"/>
                <w:sz w:val="20"/>
                <w:szCs w:val="20"/>
              </w:rPr>
              <w:t>CTR</w:t>
            </w:r>
          </w:p>
          <w:p w:rsidR="00D94617" w:rsidRPr="000D4A8F" w:rsidRDefault="00D94617" w:rsidP="00D94617">
            <w:pPr>
              <w:pStyle w:val="ListParagraph"/>
              <w:numPr>
                <w:ilvl w:val="1"/>
                <w:numId w:val="9"/>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Maintain during operation</w:t>
            </w:r>
          </w:p>
          <w:p w:rsidR="00D94617" w:rsidRPr="000D4A8F" w:rsidRDefault="00D94617" w:rsidP="00D94617">
            <w:pPr>
              <w:pStyle w:val="ListParagraph"/>
              <w:numPr>
                <w:ilvl w:val="1"/>
                <w:numId w:val="9"/>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Notify of completion</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bl>
    <w:p w:rsidR="00D94617" w:rsidRDefault="00D94617" w:rsidP="008913F8">
      <w:pPr>
        <w:autoSpaceDE w:val="0"/>
        <w:autoSpaceDN w:val="0"/>
        <w:adjustRightInd w:val="0"/>
        <w:spacing w:after="0" w:line="240" w:lineRule="auto"/>
        <w:rPr>
          <w:rFonts w:asciiTheme="majorHAnsi" w:hAnsiTheme="majorHAnsi" w:cs="Times New Roman"/>
          <w:b/>
        </w:rPr>
      </w:pPr>
    </w:p>
    <w:p w:rsidR="00CE36A0" w:rsidRDefault="00CE36A0" w:rsidP="004B3725">
      <w:pPr>
        <w:autoSpaceDE w:val="0"/>
        <w:autoSpaceDN w:val="0"/>
        <w:adjustRightInd w:val="0"/>
        <w:spacing w:after="0" w:line="240" w:lineRule="auto"/>
        <w:rPr>
          <w:rFonts w:ascii="Times New Roman" w:hAnsi="Times New Roman" w:cs="Times New Roman"/>
          <w:sz w:val="20"/>
          <w:szCs w:val="20"/>
        </w:rPr>
        <w:sectPr w:rsidR="00CE36A0" w:rsidSect="001C2A9B">
          <w:pgSz w:w="12240" w:h="15840"/>
          <w:pgMar w:top="1440" w:right="1440" w:bottom="1440" w:left="1440" w:header="720" w:footer="720" w:gutter="0"/>
          <w:cols w:space="720"/>
          <w:titlePg/>
          <w:docGrid w:linePitch="360"/>
        </w:sectPr>
      </w:pPr>
    </w:p>
    <w:p w:rsidR="000A39D5" w:rsidRDefault="009B74EB" w:rsidP="000A39D5">
      <w:pPr>
        <w:autoSpaceDE w:val="0"/>
        <w:autoSpaceDN w:val="0"/>
        <w:adjustRightInd w:val="0"/>
        <w:spacing w:after="0" w:line="240" w:lineRule="auto"/>
        <w:jc w:val="center"/>
        <w:rPr>
          <w:rFonts w:asciiTheme="majorHAnsi" w:hAnsiTheme="majorHAnsi" w:cs="Times New Roman"/>
          <w:b/>
        </w:rPr>
      </w:pPr>
      <w:bookmarkStart w:id="16" w:name="Table25"/>
      <w:r>
        <w:rPr>
          <w:rFonts w:asciiTheme="majorHAnsi" w:hAnsiTheme="majorHAnsi" w:cs="Times New Roman"/>
          <w:b/>
        </w:rPr>
        <w:lastRenderedPageBreak/>
        <w:t xml:space="preserve">Table 2.5 </w:t>
      </w:r>
      <w:bookmarkEnd w:id="16"/>
      <w:r>
        <w:rPr>
          <w:rFonts w:asciiTheme="majorHAnsi" w:hAnsiTheme="majorHAnsi" w:cs="Times New Roman"/>
          <w:b/>
        </w:rPr>
        <w:t>Sample</w:t>
      </w:r>
      <w:r w:rsidR="000A39D5">
        <w:rPr>
          <w:rFonts w:asciiTheme="majorHAnsi" w:hAnsiTheme="majorHAnsi" w:cs="Times New Roman"/>
          <w:b/>
        </w:rPr>
        <w:t xml:space="preserve"> Pre-flight Survey</w:t>
      </w:r>
    </w:p>
    <w:p w:rsidR="00C16B30" w:rsidRDefault="00C16B30" w:rsidP="000A39D5">
      <w:pPr>
        <w:autoSpaceDE w:val="0"/>
        <w:autoSpaceDN w:val="0"/>
        <w:adjustRightInd w:val="0"/>
        <w:spacing w:after="0" w:line="240" w:lineRule="auto"/>
        <w:jc w:val="center"/>
        <w:rPr>
          <w:rFonts w:asciiTheme="majorHAnsi" w:hAnsiTheme="majorHAnsi" w:cs="Times New Roman"/>
          <w:b/>
        </w:rPr>
      </w:pPr>
    </w:p>
    <w:tbl>
      <w:tblPr>
        <w:tblStyle w:val="MediumShading1-Accent2"/>
        <w:tblW w:w="5000" w:type="pct"/>
        <w:tblBorders>
          <w:insideV w:val="single" w:sz="8" w:space="0" w:color="CF7B79" w:themeColor="accent2" w:themeTint="BF"/>
        </w:tblBorders>
        <w:tblLook w:val="04A0" w:firstRow="1" w:lastRow="0" w:firstColumn="1" w:lastColumn="0" w:noHBand="0" w:noVBand="1"/>
      </w:tblPr>
      <w:tblGrid>
        <w:gridCol w:w="3326"/>
        <w:gridCol w:w="75"/>
        <w:gridCol w:w="2992"/>
        <w:gridCol w:w="159"/>
        <w:gridCol w:w="3024"/>
      </w:tblGrid>
      <w:tr w:rsidR="009B74EB" w:rsidRPr="00D14C66" w:rsidTr="009B74EB">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737" w:type="pct"/>
          </w:tcPr>
          <w:p w:rsidR="009B74EB" w:rsidRPr="00D14C66" w:rsidRDefault="009B74EB" w:rsidP="00AD286E">
            <w:pPr>
              <w:autoSpaceDE w:val="0"/>
              <w:autoSpaceDN w:val="0"/>
              <w:adjustRightInd w:val="0"/>
              <w:rPr>
                <w:rFonts w:ascii="Cambria" w:hAnsi="Cambria" w:cs="ProximaNova-Bold"/>
                <w:bCs w:val="0"/>
                <w:sz w:val="36"/>
                <w:szCs w:val="36"/>
                <w:lang w:val="en-US"/>
              </w:rPr>
            </w:pPr>
            <w:r w:rsidRPr="00D14C66">
              <w:rPr>
                <w:rFonts w:ascii="Cambria" w:hAnsi="Cambria" w:cs="ProximaNova-Bold"/>
                <w:sz w:val="36"/>
                <w:szCs w:val="36"/>
                <w:lang w:val="en-US"/>
              </w:rPr>
              <w:t>Pre-flight Survey</w:t>
            </w:r>
          </w:p>
        </w:tc>
        <w:tc>
          <w:tcPr>
            <w:tcW w:w="1601" w:type="pct"/>
            <w:gridSpan w:val="2"/>
          </w:tcPr>
          <w:p w:rsidR="009B74EB" w:rsidRPr="00D14C66" w:rsidRDefault="009B74EB" w:rsidP="00AD286E">
            <w:pPr>
              <w:tabs>
                <w:tab w:val="left" w:pos="1035"/>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ProximaNova-Bold"/>
                <w:bCs w:val="0"/>
                <w:sz w:val="28"/>
                <w:szCs w:val="28"/>
                <w:lang w:val="en-US"/>
              </w:rPr>
            </w:pPr>
            <w:r>
              <w:rPr>
                <w:rFonts w:ascii="Cambria" w:hAnsi="Cambria" w:cs="ProximaNova-Bold"/>
                <w:sz w:val="28"/>
                <w:szCs w:val="28"/>
                <w:lang w:val="en-US"/>
              </w:rPr>
              <w:tab/>
            </w:r>
          </w:p>
        </w:tc>
        <w:tc>
          <w:tcPr>
            <w:tcW w:w="1662" w:type="pct"/>
            <w:gridSpan w:val="2"/>
          </w:tcPr>
          <w:p w:rsidR="009B74EB" w:rsidRPr="00D14C66" w:rsidRDefault="009B74EB" w:rsidP="00AD286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ProximaNova-Bold"/>
                <w:b w:val="0"/>
                <w:bCs w:val="0"/>
                <w:color w:val="373737"/>
                <w:sz w:val="24"/>
                <w:szCs w:val="24"/>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338" w:type="pct"/>
            <w:gridSpan w:val="3"/>
          </w:tcPr>
          <w:p w:rsidR="009B74EB" w:rsidRPr="00D14C66" w:rsidRDefault="009B74EB" w:rsidP="00AD286E">
            <w:pPr>
              <w:autoSpaceDE w:val="0"/>
              <w:autoSpaceDN w:val="0"/>
              <w:adjustRightInd w:val="0"/>
              <w:rPr>
                <w:rFonts w:ascii="Cambria" w:hAnsi="Cambria" w:cs="ProximaNova-Bold"/>
                <w:bCs w:val="0"/>
                <w:color w:val="373737"/>
                <w:lang w:val="en-US"/>
              </w:rPr>
            </w:pPr>
            <w:r w:rsidRPr="00D14C66">
              <w:rPr>
                <w:rFonts w:ascii="Cambria" w:hAnsi="Cambria" w:cs="ProximaNova-Bold"/>
                <w:color w:val="373737"/>
                <w:lang w:val="en-US"/>
              </w:rPr>
              <w:t>Project Name:</w:t>
            </w:r>
          </w:p>
        </w:tc>
        <w:tc>
          <w:tcPr>
            <w:tcW w:w="1662" w:type="pct"/>
            <w:gridSpan w:val="2"/>
            <w:tcBorders>
              <w:bottom w:val="single" w:sz="8" w:space="0" w:color="CF7B79" w:themeColor="accent2" w:themeTint="BF"/>
            </w:tcBorders>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r w:rsidRPr="00D14C66">
              <w:rPr>
                <w:rFonts w:ascii="Cambria" w:hAnsi="Cambria" w:cs="ProximaNova-Bold"/>
                <w:b/>
                <w:bCs/>
                <w:color w:val="373737"/>
                <w:lang w:val="en-US"/>
              </w:rPr>
              <w:t>Date:</w:t>
            </w: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338" w:type="pct"/>
            <w:gridSpan w:val="3"/>
            <w:tcBorders>
              <w:right w:val="single" w:sz="8" w:space="0" w:color="CF7B79" w:themeColor="accent2" w:themeTint="BF"/>
            </w:tcBorders>
          </w:tcPr>
          <w:p w:rsidR="009B74EB" w:rsidRPr="00D14C66" w:rsidRDefault="009B74EB" w:rsidP="00AD286E">
            <w:pPr>
              <w:autoSpaceDE w:val="0"/>
              <w:autoSpaceDN w:val="0"/>
              <w:adjustRightInd w:val="0"/>
              <w:rPr>
                <w:rFonts w:ascii="Cambria" w:hAnsi="Cambria" w:cs="ProximaNova-Bold"/>
                <w:b w:val="0"/>
                <w:bCs w:val="0"/>
                <w:color w:val="373737"/>
                <w:lang w:val="en-US"/>
              </w:rPr>
            </w:pPr>
            <w:r w:rsidRPr="00D14C66">
              <w:rPr>
                <w:rFonts w:ascii="Cambria" w:hAnsi="Cambria" w:cs="ProximaNova-Bold"/>
                <w:color w:val="373737"/>
                <w:lang w:val="en-US"/>
              </w:rPr>
              <w:t>Client Name</w:t>
            </w:r>
            <w:r>
              <w:rPr>
                <w:rFonts w:ascii="Cambria" w:hAnsi="Cambria" w:cs="ProximaNova-Bold"/>
                <w:color w:val="373737"/>
                <w:lang w:val="en-US"/>
              </w:rPr>
              <w:t>/Training Type</w:t>
            </w:r>
            <w:r w:rsidRPr="00D14C66">
              <w:rPr>
                <w:rFonts w:ascii="Cambria" w:hAnsi="Cambria" w:cs="ProximaNova-Bold"/>
                <w:color w:val="373737"/>
                <w:lang w:val="en-US"/>
              </w:rPr>
              <w:t xml:space="preserve">: </w:t>
            </w:r>
          </w:p>
        </w:tc>
        <w:tc>
          <w:tcPr>
            <w:tcW w:w="1662" w:type="pct"/>
            <w:gridSpan w:val="2"/>
            <w:tcBorders>
              <w:left w:val="single" w:sz="8" w:space="0" w:color="CF7B79" w:themeColor="accent2" w:themeTint="BF"/>
            </w:tcBorders>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r>
              <w:rPr>
                <w:rFonts w:ascii="Cambria" w:hAnsi="Cambria" w:cs="ProximaNova-Bold"/>
                <w:b/>
                <w:bCs/>
                <w:color w:val="373737"/>
                <w:lang w:val="en-US"/>
              </w:rPr>
              <w:t>Location:</w:t>
            </w: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Borders>
              <w:bottom w:val="single" w:sz="8" w:space="0" w:color="CF7B79" w:themeColor="accent2" w:themeTint="BF"/>
            </w:tcBorders>
          </w:tcPr>
          <w:p w:rsidR="009B74EB" w:rsidRPr="009950D6" w:rsidRDefault="009B74EB" w:rsidP="00AD286E">
            <w:pPr>
              <w:autoSpaceDE w:val="0"/>
              <w:autoSpaceDN w:val="0"/>
              <w:adjustRightInd w:val="0"/>
              <w:rPr>
                <w:rFonts w:ascii="Cambria" w:hAnsi="Cambria" w:cs="ProximaNova-Bold"/>
                <w:bCs w:val="0"/>
                <w:color w:val="373737"/>
                <w:lang w:val="en-US"/>
              </w:rPr>
            </w:pPr>
            <w:r w:rsidRPr="009950D6">
              <w:rPr>
                <w:rFonts w:ascii="Cambria" w:hAnsi="Cambria" w:cs="ProximaNova-Bold"/>
                <w:color w:val="373737"/>
                <w:lang w:val="en-US"/>
              </w:rPr>
              <w:t>CIC:</w:t>
            </w:r>
          </w:p>
        </w:tc>
        <w:tc>
          <w:tcPr>
            <w:tcW w:w="1562"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r>
              <w:rPr>
                <w:rFonts w:ascii="Cambria" w:hAnsi="Cambria" w:cs="ProximaNova-Bold"/>
                <w:b/>
                <w:bCs/>
                <w:color w:val="373737"/>
                <w:lang w:val="en-US"/>
              </w:rPr>
              <w:t>Ground Observer:</w:t>
            </w:r>
          </w:p>
        </w:tc>
        <w:tc>
          <w:tcPr>
            <w:tcW w:w="1662" w:type="pct"/>
            <w:gridSpan w:val="2"/>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r>
              <w:rPr>
                <w:rFonts w:ascii="Cambria" w:hAnsi="Cambria" w:cs="ProximaNova-Bold"/>
                <w:b/>
                <w:bCs/>
                <w:color w:val="373737"/>
                <w:lang w:val="en-US"/>
              </w:rPr>
              <w:t>Est. Altitude:</w:t>
            </w:r>
          </w:p>
        </w:tc>
      </w:tr>
      <w:tr w:rsidR="009B74EB" w:rsidTr="009B74EB">
        <w:trPr>
          <w:cnfStyle w:val="000000010000" w:firstRow="0" w:lastRow="0" w:firstColumn="0" w:lastColumn="0" w:oddVBand="0" w:evenVBand="0" w:oddHBand="0" w:evenHBand="1"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776" w:type="pct"/>
            <w:gridSpan w:val="2"/>
            <w:tcBorders>
              <w:right w:val="single" w:sz="8" w:space="0" w:color="CF7B79" w:themeColor="accent2" w:themeTint="BF"/>
            </w:tcBorders>
          </w:tcPr>
          <w:p w:rsidR="009B74EB" w:rsidRPr="001C2229" w:rsidRDefault="009B74EB" w:rsidP="00AD286E">
            <w:pPr>
              <w:autoSpaceDE w:val="0"/>
              <w:autoSpaceDN w:val="0"/>
              <w:adjustRightInd w:val="0"/>
              <w:rPr>
                <w:rFonts w:ascii="Cambria" w:hAnsi="Cambria" w:cs="ProximaNova-Bold"/>
                <w:bCs w:val="0"/>
                <w:color w:val="373737"/>
                <w:lang w:val="en-US"/>
              </w:rPr>
            </w:pPr>
            <w:r w:rsidRPr="001C2229">
              <w:rPr>
                <w:rFonts w:ascii="Cambria" w:hAnsi="Cambria" w:cs="ProximaNova-Bold"/>
                <w:color w:val="373737"/>
                <w:lang w:val="en-US"/>
              </w:rPr>
              <w:t xml:space="preserve">Work </w:t>
            </w:r>
            <w:r>
              <w:rPr>
                <w:rFonts w:ascii="Cambria" w:hAnsi="Cambria" w:cs="ProximaNova-Bold"/>
                <w:color w:val="373737"/>
                <w:lang w:val="en-US"/>
              </w:rPr>
              <w:t>Requested</w:t>
            </w:r>
            <w:r w:rsidRPr="001C2229">
              <w:rPr>
                <w:rFonts w:ascii="Cambria" w:hAnsi="Cambria" w:cs="ProximaNova-Bold"/>
                <w:color w:val="373737"/>
                <w:lang w:val="en-US"/>
              </w:rPr>
              <w:t>:</w:t>
            </w:r>
          </w:p>
          <w:p w:rsidR="009B74EB" w:rsidRPr="001C2229" w:rsidRDefault="009B74EB" w:rsidP="00AD286E">
            <w:pPr>
              <w:autoSpaceDE w:val="0"/>
              <w:autoSpaceDN w:val="0"/>
              <w:adjustRightInd w:val="0"/>
              <w:rPr>
                <w:rFonts w:ascii="Cambria" w:hAnsi="Cambria" w:cs="ProximaNova-Bold"/>
                <w:bCs w:val="0"/>
                <w:color w:val="373737"/>
                <w:lang w:val="en-US"/>
              </w:rPr>
            </w:pPr>
            <w:r w:rsidRPr="001C2229">
              <w:rPr>
                <w:rFonts w:ascii="Cambria" w:hAnsi="Cambria" w:cs="ProximaNova-Bold"/>
                <w:color w:val="373737"/>
                <w:lang w:val="en-US"/>
              </w:rPr>
              <w:t>Photography / Videography / Other</w:t>
            </w:r>
          </w:p>
        </w:tc>
        <w:tc>
          <w:tcPr>
            <w:tcW w:w="3224" w:type="pct"/>
            <w:gridSpan w:val="3"/>
            <w:tcBorders>
              <w:left w:val="single" w:sz="8" w:space="0" w:color="CF7B79" w:themeColor="accent2" w:themeTint="BF"/>
            </w:tcBorders>
          </w:tcPr>
          <w:p w:rsidR="009B74EB" w:rsidRPr="001C2229"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r w:rsidRPr="001C2229">
              <w:rPr>
                <w:rFonts w:ascii="Cambria" w:hAnsi="Cambria" w:cs="ProximaNova-Bold"/>
                <w:b/>
                <w:bCs/>
                <w:color w:val="373737"/>
                <w:lang w:val="en-US"/>
              </w:rPr>
              <w:t>Air Traffic Services Permission Required?:</w:t>
            </w: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shd w:val="clear" w:color="auto" w:fill="D99594" w:themeFill="accent2" w:themeFillTint="99"/>
          </w:tcPr>
          <w:p w:rsidR="009B74EB" w:rsidRPr="00D14C66" w:rsidRDefault="009B74EB" w:rsidP="00AD286E">
            <w:pPr>
              <w:autoSpaceDE w:val="0"/>
              <w:autoSpaceDN w:val="0"/>
              <w:adjustRightInd w:val="0"/>
              <w:spacing w:before="120"/>
              <w:rPr>
                <w:rFonts w:ascii="Cambria" w:hAnsi="Cambria" w:cs="ProximaNova-Bold"/>
                <w:bCs w:val="0"/>
                <w:color w:val="373737"/>
                <w:lang w:val="en-US"/>
              </w:rPr>
            </w:pPr>
            <w:r w:rsidRPr="00D14C66">
              <w:rPr>
                <w:rFonts w:ascii="Cambria" w:hAnsi="Cambria" w:cs="ProximaNova-Bold"/>
                <w:color w:val="373737"/>
                <w:lang w:val="en-US"/>
              </w:rPr>
              <w:t>Considerations</w:t>
            </w:r>
          </w:p>
        </w:tc>
        <w:tc>
          <w:tcPr>
            <w:tcW w:w="1645" w:type="pct"/>
            <w:gridSpan w:val="2"/>
            <w:shd w:val="clear" w:color="auto" w:fill="D99594" w:themeFill="accent2" w:themeFillTint="99"/>
          </w:tcPr>
          <w:p w:rsidR="009B74EB" w:rsidRPr="00D14C66" w:rsidRDefault="009B74EB" w:rsidP="00AD286E">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r>
              <w:rPr>
                <w:rFonts w:ascii="Cambria" w:hAnsi="Cambria" w:cs="ProximaNova-Bold"/>
                <w:b/>
                <w:bCs/>
                <w:color w:val="373737"/>
                <w:lang w:val="en-US"/>
              </w:rPr>
              <w:t>Actions</w:t>
            </w:r>
          </w:p>
        </w:tc>
        <w:tc>
          <w:tcPr>
            <w:tcW w:w="1579" w:type="pct"/>
            <w:shd w:val="clear" w:color="auto" w:fill="D99594" w:themeFill="accent2" w:themeFillTint="99"/>
          </w:tcPr>
          <w:p w:rsidR="009B74EB" w:rsidRPr="00D14C66" w:rsidRDefault="009B74EB" w:rsidP="00AD286E">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r>
              <w:rPr>
                <w:rFonts w:ascii="Cambria" w:hAnsi="Cambria" w:cs="ProximaNova-Bold"/>
                <w:b/>
                <w:bCs/>
                <w:color w:val="373737"/>
                <w:lang w:val="en-US"/>
              </w:rPr>
              <w:t>Notes</w:t>
            </w: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Weather factors</w:t>
            </w:r>
          </w:p>
        </w:tc>
        <w:tc>
          <w:tcPr>
            <w:tcW w:w="1645" w:type="pct"/>
            <w:gridSpan w:val="2"/>
          </w:tcPr>
          <w:p w:rsidR="009B74EB" w:rsidRPr="00032060"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Cs/>
                <w:color w:val="373737"/>
                <w:lang w:val="en-US"/>
              </w:rPr>
            </w:pPr>
            <w:r>
              <w:rPr>
                <w:rFonts w:ascii="Cambria" w:hAnsi="Cambria" w:cs="ProximaNova-Bold"/>
                <w:bCs/>
                <w:color w:val="373737"/>
                <w:lang w:val="en-US"/>
              </w:rPr>
              <w:t>Chance of sudden change ex. Thunder Storm?</w:t>
            </w: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Wind Speed</w:t>
            </w:r>
            <w:r>
              <w:rPr>
                <w:rFonts w:ascii="Cambria" w:hAnsi="Cambria" w:cs="ProximaNova-Bold"/>
                <w:color w:val="373737"/>
                <w:lang w:val="en-US"/>
              </w:rPr>
              <w:t xml:space="preserve"> </w:t>
            </w:r>
          </w:p>
        </w:tc>
        <w:tc>
          <w:tcPr>
            <w:tcW w:w="1645" w:type="pct"/>
            <w:gridSpan w:val="2"/>
          </w:tcPr>
          <w:p w:rsidR="009B74EB" w:rsidRPr="00032060"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Cs/>
                <w:color w:val="373737"/>
                <w:lang w:val="en-US"/>
              </w:rPr>
            </w:pPr>
            <w:r w:rsidRPr="00032060">
              <w:rPr>
                <w:rFonts w:ascii="Cambria" w:hAnsi="Cambria" w:cs="ProximaNova-Bold"/>
                <w:bCs/>
                <w:color w:val="373737"/>
                <w:lang w:val="en-US"/>
              </w:rPr>
              <w:t>Gusts?</w:t>
            </w:r>
          </w:p>
        </w:tc>
        <w:tc>
          <w:tcPr>
            <w:tcW w:w="1579"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Visibility/Precip</w:t>
            </w:r>
            <w:r>
              <w:rPr>
                <w:rFonts w:ascii="Cambria" w:hAnsi="Cambria" w:cs="ProximaNova-Bold"/>
                <w:color w:val="373737"/>
                <w:lang w:val="en-US"/>
              </w:rPr>
              <w:t>itation</w:t>
            </w:r>
          </w:p>
        </w:tc>
        <w:tc>
          <w:tcPr>
            <w:tcW w:w="1645" w:type="pct"/>
            <w:gridSpan w:val="2"/>
          </w:tcPr>
          <w:p w:rsidR="009B74EB" w:rsidRPr="00632AB3"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Cs/>
                <w:color w:val="373737"/>
                <w:lang w:val="en-US"/>
              </w:rPr>
            </w:pPr>
            <w:r w:rsidRPr="00632AB3">
              <w:rPr>
                <w:rFonts w:ascii="Cambria" w:hAnsi="Cambria" w:cs="ProximaNova-Bold"/>
                <w:bCs/>
                <w:color w:val="373737"/>
                <w:lang w:val="en-US"/>
              </w:rPr>
              <w:t>VMC?</w:t>
            </w: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Temperature</w:t>
            </w:r>
          </w:p>
        </w:tc>
        <w:tc>
          <w:tcPr>
            <w:tcW w:w="1645" w:type="pct"/>
            <w:gridSpan w:val="2"/>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Sunrise/Sunset time</w:t>
            </w:r>
          </w:p>
        </w:tc>
        <w:tc>
          <w:tcPr>
            <w:tcW w:w="1645" w:type="pct"/>
            <w:gridSpan w:val="2"/>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 xml:space="preserve">Coordinates Lat/Long </w:t>
            </w:r>
          </w:p>
        </w:tc>
        <w:tc>
          <w:tcPr>
            <w:tcW w:w="1645" w:type="pct"/>
            <w:gridSpan w:val="2"/>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Hazards</w:t>
            </w:r>
          </w:p>
        </w:tc>
        <w:tc>
          <w:tcPr>
            <w:tcW w:w="1645" w:type="pct"/>
            <w:gridSpan w:val="2"/>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Unanticipated Structures/Objects</w:t>
            </w:r>
          </w:p>
        </w:tc>
        <w:tc>
          <w:tcPr>
            <w:tcW w:w="1645" w:type="pct"/>
            <w:gridSpan w:val="2"/>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Emergency Landing Areas</w:t>
            </w:r>
          </w:p>
        </w:tc>
        <w:tc>
          <w:tcPr>
            <w:tcW w:w="1645" w:type="pct"/>
            <w:gridSpan w:val="2"/>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Pr>
                <w:rFonts w:ascii="Cambria" w:hAnsi="Cambria" w:cs="ProximaNova-Bold"/>
                <w:color w:val="373737"/>
                <w:lang w:val="en-US"/>
              </w:rPr>
              <w:t>Terrain</w:t>
            </w:r>
          </w:p>
        </w:tc>
        <w:tc>
          <w:tcPr>
            <w:tcW w:w="1645" w:type="pct"/>
            <w:gridSpan w:val="2"/>
          </w:tcPr>
          <w:p w:rsidR="009B74EB" w:rsidRPr="009A68E3"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Cs/>
                <w:color w:val="373737"/>
                <w:lang w:val="en-US"/>
              </w:rPr>
            </w:pPr>
            <w:r w:rsidRPr="009A68E3">
              <w:rPr>
                <w:rFonts w:ascii="Cambria" w:hAnsi="Cambria" w:cs="ProximaNova-Bold"/>
                <w:bCs/>
                <w:color w:val="373737"/>
                <w:lang w:val="en-US"/>
              </w:rPr>
              <w:t>Challenge to maintain VLOS?</w:t>
            </w:r>
          </w:p>
        </w:tc>
        <w:tc>
          <w:tcPr>
            <w:tcW w:w="1579"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Nearest Populated Area</w:t>
            </w:r>
          </w:p>
        </w:tc>
        <w:tc>
          <w:tcPr>
            <w:tcW w:w="1645" w:type="pct"/>
            <w:gridSpan w:val="2"/>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Emergency Contacts</w:t>
            </w:r>
          </w:p>
        </w:tc>
        <w:tc>
          <w:tcPr>
            <w:tcW w:w="1645" w:type="pct"/>
            <w:gridSpan w:val="2"/>
          </w:tcPr>
          <w:p w:rsidR="009B74EB" w:rsidRPr="009A68E3" w:rsidRDefault="009B74EB" w:rsidP="009F63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Cs/>
                <w:color w:val="373737"/>
                <w:lang w:val="en-US"/>
              </w:rPr>
            </w:pPr>
            <w:r w:rsidRPr="009A68E3">
              <w:rPr>
                <w:rFonts w:ascii="Cambria" w:hAnsi="Cambria" w:cs="ProximaNova-Bold"/>
                <w:bCs/>
                <w:color w:val="373737"/>
                <w:lang w:val="en-US"/>
              </w:rPr>
              <w:t xml:space="preserve">Emergency Services, Government Departments/Authority, ATS </w:t>
            </w:r>
          </w:p>
        </w:tc>
        <w:tc>
          <w:tcPr>
            <w:tcW w:w="1579"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Cordon Detail</w:t>
            </w:r>
            <w:r>
              <w:rPr>
                <w:rFonts w:ascii="Cambria" w:hAnsi="Cambria" w:cs="ProximaNova-Bold"/>
                <w:color w:val="373737"/>
                <w:lang w:val="en-US"/>
              </w:rPr>
              <w:t>s</w:t>
            </w:r>
          </w:p>
        </w:tc>
        <w:tc>
          <w:tcPr>
            <w:tcW w:w="1645" w:type="pct"/>
            <w:gridSpan w:val="2"/>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Borders>
              <w:bottom w:val="single" w:sz="8" w:space="0" w:color="CF7B79" w:themeColor="accent2" w:themeTint="BF"/>
            </w:tcBorders>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Access and Outlets</w:t>
            </w:r>
          </w:p>
        </w:tc>
        <w:tc>
          <w:tcPr>
            <w:tcW w:w="1645" w:type="pct"/>
            <w:gridSpan w:val="2"/>
            <w:tcBorders>
              <w:bottom w:val="single" w:sz="8" w:space="0" w:color="CF7B79" w:themeColor="accent2" w:themeTint="BF"/>
            </w:tcBorders>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c>
          <w:tcPr>
            <w:tcW w:w="1579" w:type="pct"/>
            <w:tcBorders>
              <w:bottom w:val="single" w:sz="8" w:space="0" w:color="CF7B79" w:themeColor="accent2" w:themeTint="BF"/>
            </w:tcBorders>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Borders>
              <w:right w:val="single" w:sz="8" w:space="0" w:color="CF7B79" w:themeColor="accent2" w:themeTint="BF"/>
            </w:tcBorders>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 xml:space="preserve">Parking </w:t>
            </w:r>
          </w:p>
        </w:tc>
        <w:tc>
          <w:tcPr>
            <w:tcW w:w="1645" w:type="pct"/>
            <w:gridSpan w:val="2"/>
            <w:tcBorders>
              <w:left w:val="single" w:sz="8" w:space="0" w:color="CF7B79" w:themeColor="accent2" w:themeTint="BF"/>
              <w:right w:val="single" w:sz="8" w:space="0" w:color="CF7B79" w:themeColor="accent2" w:themeTint="BF"/>
            </w:tcBorders>
          </w:tcPr>
          <w:p w:rsidR="009B74EB" w:rsidRPr="009A68E3"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Cs/>
                <w:color w:val="373737"/>
                <w:lang w:val="en-US"/>
              </w:rPr>
            </w:pPr>
            <w:r>
              <w:rPr>
                <w:rFonts w:ascii="Cambria" w:hAnsi="Cambria" w:cs="ProximaNova-Bold"/>
                <w:bCs/>
                <w:color w:val="373737"/>
                <w:lang w:val="en-US"/>
              </w:rPr>
              <w:t>Available?</w:t>
            </w:r>
          </w:p>
        </w:tc>
        <w:tc>
          <w:tcPr>
            <w:tcW w:w="1579" w:type="pct"/>
            <w:tcBorders>
              <w:left w:val="single" w:sz="8" w:space="0" w:color="CF7B79" w:themeColor="accent2" w:themeTint="BF"/>
            </w:tcBorders>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Borders>
              <w:right w:val="single" w:sz="8" w:space="0" w:color="CF7B79" w:themeColor="accent2" w:themeTint="BF"/>
            </w:tcBorders>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Permissions</w:t>
            </w:r>
          </w:p>
        </w:tc>
        <w:tc>
          <w:tcPr>
            <w:tcW w:w="1645" w:type="pct"/>
            <w:gridSpan w:val="2"/>
            <w:tcBorders>
              <w:left w:val="single" w:sz="8" w:space="0" w:color="CF7B79" w:themeColor="accent2" w:themeTint="BF"/>
              <w:right w:val="single" w:sz="8" w:space="0" w:color="CF7B79" w:themeColor="accent2" w:themeTint="BF"/>
            </w:tcBorders>
          </w:tcPr>
          <w:p w:rsidR="009B74EB" w:rsidRPr="009A68E3"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Cs/>
                <w:color w:val="373737"/>
                <w:lang w:val="en-US"/>
              </w:rPr>
            </w:pPr>
            <w:r w:rsidRPr="009A68E3">
              <w:rPr>
                <w:rFonts w:ascii="Cambria" w:hAnsi="Cambria" w:cs="ProximaNova-Bold"/>
                <w:bCs/>
                <w:color w:val="373737"/>
                <w:lang w:val="en-US"/>
              </w:rPr>
              <w:t>Authorities, property owners, etc?</w:t>
            </w:r>
          </w:p>
        </w:tc>
        <w:tc>
          <w:tcPr>
            <w:tcW w:w="1579" w:type="pct"/>
            <w:tcBorders>
              <w:left w:val="single" w:sz="8" w:space="0" w:color="CF7B79" w:themeColor="accent2" w:themeTint="BF"/>
            </w:tcBorders>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Borders>
              <w:right w:val="single" w:sz="8" w:space="0" w:color="CF7B79" w:themeColor="accent2" w:themeTint="BF"/>
            </w:tcBorders>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Noise/Privacy Sensitivities</w:t>
            </w:r>
          </w:p>
        </w:tc>
        <w:tc>
          <w:tcPr>
            <w:tcW w:w="1645" w:type="pct"/>
            <w:gridSpan w:val="2"/>
            <w:tcBorders>
              <w:left w:val="single" w:sz="8" w:space="0" w:color="CF7B79" w:themeColor="accent2" w:themeTint="BF"/>
              <w:right w:val="single" w:sz="8" w:space="0" w:color="CF7B79" w:themeColor="accent2" w:themeTint="BF"/>
            </w:tcBorders>
          </w:tcPr>
          <w:p w:rsidR="009B74EB" w:rsidRPr="009A68E3"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Cs/>
                <w:color w:val="373737"/>
                <w:lang w:val="en-US"/>
              </w:rPr>
            </w:pPr>
            <w:r>
              <w:rPr>
                <w:rFonts w:ascii="Cambria" w:hAnsi="Cambria" w:cs="ProximaNova-Bold"/>
                <w:bCs/>
                <w:color w:val="373737"/>
                <w:lang w:val="en-US"/>
              </w:rPr>
              <w:t>Parks, National Trust nature reserves, churches, hotels, etc.</w:t>
            </w:r>
          </w:p>
        </w:tc>
        <w:tc>
          <w:tcPr>
            <w:tcW w:w="1579" w:type="pct"/>
            <w:tcBorders>
              <w:left w:val="single" w:sz="8" w:space="0" w:color="CF7B79" w:themeColor="accent2" w:themeTint="BF"/>
            </w:tcBorders>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Borders>
              <w:right w:val="single" w:sz="8" w:space="0" w:color="CF7B79" w:themeColor="accent2" w:themeTint="BF"/>
            </w:tcBorders>
          </w:tcPr>
          <w:p w:rsidR="009B74EB" w:rsidRPr="009A68E3" w:rsidRDefault="009B74EB" w:rsidP="00AD286E">
            <w:pPr>
              <w:autoSpaceDE w:val="0"/>
              <w:autoSpaceDN w:val="0"/>
              <w:adjustRightInd w:val="0"/>
              <w:rPr>
                <w:rFonts w:ascii="Cambria" w:hAnsi="Cambria" w:cs="ProximaNova-Bold"/>
                <w:bCs w:val="0"/>
                <w:color w:val="373737"/>
                <w:lang w:val="en-US"/>
              </w:rPr>
            </w:pPr>
            <w:r>
              <w:rPr>
                <w:rFonts w:ascii="Cambria" w:hAnsi="Cambria" w:cs="ProximaNova-Bold"/>
                <w:color w:val="373737"/>
                <w:lang w:val="en-US"/>
              </w:rPr>
              <w:t xml:space="preserve">People </w:t>
            </w:r>
          </w:p>
        </w:tc>
        <w:tc>
          <w:tcPr>
            <w:tcW w:w="1645" w:type="pct"/>
            <w:gridSpan w:val="2"/>
            <w:tcBorders>
              <w:left w:val="single" w:sz="8" w:space="0" w:color="CF7B79" w:themeColor="accent2" w:themeTint="BF"/>
              <w:right w:val="single" w:sz="8" w:space="0" w:color="CF7B79" w:themeColor="accent2" w:themeTint="BF"/>
            </w:tcBorders>
          </w:tcPr>
          <w:p w:rsidR="009B74EB"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Cs/>
                <w:color w:val="373737"/>
                <w:lang w:val="en-US"/>
              </w:rPr>
            </w:pPr>
            <w:r>
              <w:rPr>
                <w:rFonts w:ascii="Cambria" w:hAnsi="Cambria" w:cs="ProximaNova-Bold"/>
                <w:bCs/>
                <w:color w:val="373737"/>
                <w:lang w:val="en-US"/>
              </w:rPr>
              <w:t>Large gathering/event?</w:t>
            </w:r>
          </w:p>
        </w:tc>
        <w:tc>
          <w:tcPr>
            <w:tcW w:w="1579" w:type="pct"/>
            <w:tcBorders>
              <w:left w:val="single" w:sz="8" w:space="0" w:color="CF7B79" w:themeColor="accent2" w:themeTint="BF"/>
            </w:tcBorders>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bl>
    <w:p w:rsidR="00C16B30" w:rsidRPr="00F753CB" w:rsidRDefault="00C16B30" w:rsidP="000A39D5">
      <w:pPr>
        <w:autoSpaceDE w:val="0"/>
        <w:autoSpaceDN w:val="0"/>
        <w:adjustRightInd w:val="0"/>
        <w:spacing w:after="0" w:line="240" w:lineRule="auto"/>
        <w:jc w:val="center"/>
        <w:rPr>
          <w:rFonts w:asciiTheme="majorHAnsi" w:hAnsiTheme="majorHAnsi" w:cs="Times New Roman"/>
          <w:b/>
        </w:rPr>
        <w:sectPr w:rsidR="00C16B30" w:rsidRPr="00F753CB" w:rsidSect="001C2A9B">
          <w:pgSz w:w="12240" w:h="15840"/>
          <w:pgMar w:top="1440" w:right="1440" w:bottom="1440" w:left="1440" w:header="720" w:footer="720" w:gutter="0"/>
          <w:cols w:space="720"/>
          <w:titlePg/>
          <w:docGrid w:linePitch="360"/>
        </w:sectPr>
      </w:pPr>
    </w:p>
    <w:p w:rsidR="003E303E" w:rsidRDefault="003E303E" w:rsidP="003E303E">
      <w:pPr>
        <w:tabs>
          <w:tab w:val="left" w:pos="1395"/>
          <w:tab w:val="left" w:pos="6075"/>
        </w:tabs>
        <w:spacing w:after="0" w:line="480" w:lineRule="auto"/>
        <w:ind w:left="720"/>
        <w:rPr>
          <w:rFonts w:asciiTheme="majorHAnsi" w:hAnsiTheme="majorHAnsi"/>
          <w:b/>
        </w:rPr>
      </w:pPr>
      <w:bookmarkStart w:id="17" w:name="Records"/>
      <w:r>
        <w:rPr>
          <w:rFonts w:asciiTheme="majorHAnsi" w:hAnsiTheme="majorHAnsi"/>
          <w:b/>
        </w:rPr>
        <w:lastRenderedPageBreak/>
        <w:t>2.5 Records</w:t>
      </w:r>
    </w:p>
    <w:bookmarkEnd w:id="17"/>
    <w:p w:rsidR="005011DE" w:rsidRPr="005011DE" w:rsidRDefault="00BD4037" w:rsidP="003E303E">
      <w:pPr>
        <w:tabs>
          <w:tab w:val="left" w:pos="1395"/>
          <w:tab w:val="left" w:pos="6075"/>
        </w:tabs>
        <w:spacing w:after="0" w:line="480" w:lineRule="auto"/>
        <w:ind w:left="720"/>
        <w:rPr>
          <w:rFonts w:asciiTheme="majorHAnsi" w:hAnsiTheme="majorHAnsi"/>
        </w:rPr>
      </w:pPr>
      <w:r>
        <w:rPr>
          <w:rFonts w:asciiTheme="majorHAnsi" w:hAnsiTheme="majorHAnsi"/>
        </w:rPr>
        <w:tab/>
      </w:r>
      <w:r w:rsidR="005011DE">
        <w:rPr>
          <w:rFonts w:asciiTheme="majorHAnsi" w:hAnsiTheme="majorHAnsi"/>
        </w:rPr>
        <w:t xml:space="preserve">Electronic and on-site means of records collection should be maintained by the operator. Many operators choose apps to process the data forms and collection for records maintenance. Be sure to </w:t>
      </w:r>
      <w:r w:rsidR="009F638F">
        <w:rPr>
          <w:rFonts w:asciiTheme="majorHAnsi" w:hAnsiTheme="majorHAnsi"/>
        </w:rPr>
        <w:t>occasionally</w:t>
      </w:r>
      <w:r w:rsidR="005011DE">
        <w:rPr>
          <w:rFonts w:asciiTheme="majorHAnsi" w:hAnsiTheme="majorHAnsi"/>
        </w:rPr>
        <w:t xml:space="preserve"> print forms for onsite storage if available. Examples of apps which can provide records collection services includes but is not limited to Skyward, Drone Watcher, Drone Logbook and Kitty Hawk. </w:t>
      </w:r>
    </w:p>
    <w:p w:rsidR="003E303E" w:rsidRDefault="003E303E" w:rsidP="003E303E">
      <w:pPr>
        <w:tabs>
          <w:tab w:val="left" w:pos="1395"/>
          <w:tab w:val="left" w:pos="6075"/>
        </w:tabs>
        <w:spacing w:after="0" w:line="480" w:lineRule="auto"/>
        <w:ind w:left="720"/>
        <w:rPr>
          <w:rFonts w:asciiTheme="majorHAnsi" w:hAnsiTheme="majorHAnsi"/>
          <w:b/>
        </w:rPr>
      </w:pPr>
      <w:bookmarkStart w:id="18" w:name="NominatedPersonnel"/>
      <w:r>
        <w:rPr>
          <w:rFonts w:asciiTheme="majorHAnsi" w:hAnsiTheme="majorHAnsi"/>
          <w:b/>
        </w:rPr>
        <w:t>2.6 Nominated Personnel</w:t>
      </w:r>
    </w:p>
    <w:bookmarkEnd w:id="18"/>
    <w:p w:rsidR="00F80619" w:rsidRDefault="00BD4037" w:rsidP="003E303E">
      <w:pPr>
        <w:tabs>
          <w:tab w:val="left" w:pos="1395"/>
          <w:tab w:val="left" w:pos="6075"/>
        </w:tabs>
        <w:spacing w:after="0" w:line="480" w:lineRule="auto"/>
        <w:ind w:left="720"/>
        <w:rPr>
          <w:rFonts w:asciiTheme="majorHAnsi" w:hAnsiTheme="majorHAnsi"/>
        </w:rPr>
      </w:pPr>
      <w:r>
        <w:rPr>
          <w:rFonts w:asciiTheme="majorHAnsi" w:hAnsiTheme="majorHAnsi"/>
        </w:rPr>
        <w:tab/>
      </w:r>
      <w:r w:rsidR="00F80619" w:rsidRPr="00F80619">
        <w:rPr>
          <w:rFonts w:asciiTheme="majorHAnsi" w:hAnsiTheme="majorHAnsi"/>
        </w:rPr>
        <w:t xml:space="preserve">This section should show the personnel that will be part of the operation or connected </w:t>
      </w:r>
      <w:r w:rsidR="00156FBE">
        <w:rPr>
          <w:rFonts w:asciiTheme="majorHAnsi" w:hAnsiTheme="majorHAnsi"/>
        </w:rPr>
        <w:t>within</w:t>
      </w:r>
      <w:r w:rsidR="00F80619" w:rsidRPr="00F80619">
        <w:rPr>
          <w:rFonts w:asciiTheme="majorHAnsi" w:hAnsiTheme="majorHAnsi"/>
        </w:rPr>
        <w:t xml:space="preserve"> the company structure. </w:t>
      </w:r>
      <w:r w:rsidR="00F80619">
        <w:rPr>
          <w:rFonts w:asciiTheme="majorHAnsi" w:hAnsiTheme="majorHAnsi"/>
        </w:rPr>
        <w:t>Table 2.</w:t>
      </w:r>
      <w:r w:rsidR="009E6092">
        <w:rPr>
          <w:rFonts w:asciiTheme="majorHAnsi" w:hAnsiTheme="majorHAnsi"/>
        </w:rPr>
        <w:t>6</w:t>
      </w:r>
      <w:r w:rsidR="00F80619">
        <w:rPr>
          <w:rFonts w:asciiTheme="majorHAnsi" w:hAnsiTheme="majorHAnsi"/>
        </w:rPr>
        <w:t xml:space="preserve"> shows an example of each person’s exact role </w:t>
      </w:r>
      <w:r w:rsidR="00156FBE">
        <w:rPr>
          <w:rFonts w:asciiTheme="majorHAnsi" w:hAnsiTheme="majorHAnsi"/>
        </w:rPr>
        <w:t xml:space="preserve">in the operation </w:t>
      </w:r>
      <w:r w:rsidR="00F80619">
        <w:rPr>
          <w:rFonts w:asciiTheme="majorHAnsi" w:hAnsiTheme="majorHAnsi"/>
        </w:rPr>
        <w:t xml:space="preserve">and direct line of communication. </w:t>
      </w:r>
    </w:p>
    <w:p w:rsidR="00E41EC0" w:rsidRPr="00E41EC0" w:rsidRDefault="00E41EC0" w:rsidP="00E41EC0">
      <w:pPr>
        <w:tabs>
          <w:tab w:val="left" w:pos="1395"/>
          <w:tab w:val="left" w:pos="6075"/>
        </w:tabs>
        <w:spacing w:after="0" w:line="480" w:lineRule="auto"/>
        <w:ind w:left="720"/>
        <w:jc w:val="center"/>
        <w:rPr>
          <w:rFonts w:asciiTheme="majorHAnsi" w:hAnsiTheme="majorHAnsi"/>
          <w:b/>
        </w:rPr>
      </w:pPr>
      <w:r>
        <w:rPr>
          <w:rFonts w:asciiTheme="majorHAnsi" w:hAnsiTheme="majorHAnsi"/>
          <w:b/>
        </w:rPr>
        <w:t>Table 2.</w:t>
      </w:r>
      <w:r w:rsidR="009E6092">
        <w:rPr>
          <w:rFonts w:asciiTheme="majorHAnsi" w:hAnsiTheme="majorHAnsi"/>
          <w:b/>
        </w:rPr>
        <w:t>6</w:t>
      </w:r>
      <w:r>
        <w:rPr>
          <w:rFonts w:asciiTheme="majorHAnsi" w:hAnsiTheme="majorHAnsi"/>
          <w:b/>
        </w:rPr>
        <w:t xml:space="preserve"> Nominated Personnel</w:t>
      </w:r>
    </w:p>
    <w:tbl>
      <w:tblPr>
        <w:tblStyle w:val="MediumShading1-Accent11"/>
        <w:tblW w:w="0" w:type="auto"/>
        <w:jc w:val="center"/>
        <w:tblLook w:val="04A0" w:firstRow="1" w:lastRow="0" w:firstColumn="1" w:lastColumn="0" w:noHBand="0" w:noVBand="1"/>
      </w:tblPr>
      <w:tblGrid>
        <w:gridCol w:w="2952"/>
        <w:gridCol w:w="2952"/>
        <w:gridCol w:w="2952"/>
      </w:tblGrid>
      <w:tr w:rsidR="00F80619" w:rsidTr="00AC02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F80619" w:rsidRDefault="00F80619" w:rsidP="003E303E">
            <w:pPr>
              <w:tabs>
                <w:tab w:val="left" w:pos="1395"/>
                <w:tab w:val="left" w:pos="6075"/>
              </w:tabs>
              <w:spacing w:line="480" w:lineRule="auto"/>
              <w:rPr>
                <w:rFonts w:asciiTheme="majorHAnsi" w:hAnsiTheme="majorHAnsi"/>
              </w:rPr>
            </w:pPr>
            <w:r>
              <w:rPr>
                <w:rFonts w:asciiTheme="majorHAnsi" w:hAnsiTheme="majorHAnsi"/>
              </w:rPr>
              <w:t>NAME</w:t>
            </w:r>
          </w:p>
        </w:tc>
        <w:tc>
          <w:tcPr>
            <w:tcW w:w="2952" w:type="dxa"/>
          </w:tcPr>
          <w:p w:rsidR="00F80619" w:rsidRDefault="00F80619" w:rsidP="003E303E">
            <w:pPr>
              <w:tabs>
                <w:tab w:val="left" w:pos="1395"/>
                <w:tab w:val="left" w:pos="6075"/>
              </w:tabs>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TITLE</w:t>
            </w:r>
          </w:p>
        </w:tc>
        <w:tc>
          <w:tcPr>
            <w:tcW w:w="2952" w:type="dxa"/>
          </w:tcPr>
          <w:p w:rsidR="00F80619" w:rsidRDefault="00F80619" w:rsidP="003E303E">
            <w:pPr>
              <w:tabs>
                <w:tab w:val="left" w:pos="1395"/>
                <w:tab w:val="left" w:pos="6075"/>
              </w:tabs>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CONTACT</w:t>
            </w:r>
          </w:p>
        </w:tc>
      </w:tr>
      <w:tr w:rsidR="00F80619" w:rsidTr="00AC02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F80619" w:rsidRDefault="00CD4DD3" w:rsidP="00CD4DD3">
            <w:pPr>
              <w:tabs>
                <w:tab w:val="left" w:pos="1395"/>
                <w:tab w:val="left" w:pos="6075"/>
              </w:tabs>
              <w:spacing w:line="480" w:lineRule="auto"/>
              <w:rPr>
                <w:rFonts w:asciiTheme="majorHAnsi" w:hAnsiTheme="majorHAnsi"/>
              </w:rPr>
            </w:pPr>
            <w:r>
              <w:rPr>
                <w:rFonts w:asciiTheme="majorHAnsi" w:hAnsiTheme="majorHAnsi"/>
              </w:rPr>
              <w:t>JOE DRONE</w:t>
            </w:r>
          </w:p>
        </w:tc>
        <w:tc>
          <w:tcPr>
            <w:tcW w:w="2952" w:type="dxa"/>
          </w:tcPr>
          <w:p w:rsidR="00F80619"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OWNER</w:t>
            </w:r>
          </w:p>
        </w:tc>
        <w:tc>
          <w:tcPr>
            <w:tcW w:w="2952" w:type="dxa"/>
          </w:tcPr>
          <w:p w:rsidR="00F80619"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 (441) 123-1234</w:t>
            </w:r>
          </w:p>
        </w:tc>
      </w:tr>
      <w:tr w:rsidR="00F80619" w:rsidTr="00AC02F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F80619" w:rsidRDefault="00CD4DD3" w:rsidP="003E303E">
            <w:pPr>
              <w:tabs>
                <w:tab w:val="left" w:pos="1395"/>
                <w:tab w:val="left" w:pos="6075"/>
              </w:tabs>
              <w:spacing w:line="480" w:lineRule="auto"/>
              <w:rPr>
                <w:rFonts w:asciiTheme="majorHAnsi" w:hAnsiTheme="majorHAnsi"/>
              </w:rPr>
            </w:pPr>
            <w:r>
              <w:rPr>
                <w:rFonts w:asciiTheme="majorHAnsi" w:hAnsiTheme="majorHAnsi"/>
              </w:rPr>
              <w:t>JANET DRONE</w:t>
            </w:r>
          </w:p>
        </w:tc>
        <w:tc>
          <w:tcPr>
            <w:tcW w:w="2952" w:type="dxa"/>
          </w:tcPr>
          <w:p w:rsidR="00F80619" w:rsidRDefault="00CD4DD3"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xml:space="preserve">DIRECTOR OF OPERATIONS </w:t>
            </w:r>
          </w:p>
        </w:tc>
        <w:tc>
          <w:tcPr>
            <w:tcW w:w="2952" w:type="dxa"/>
          </w:tcPr>
          <w:p w:rsidR="00F80619" w:rsidRDefault="00CD4DD3"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1 (441) 123-4567</w:t>
            </w:r>
          </w:p>
        </w:tc>
      </w:tr>
      <w:tr w:rsidR="00F80619" w:rsidTr="00AC02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F80619" w:rsidRDefault="00CD4DD3" w:rsidP="00CD4DD3">
            <w:pPr>
              <w:tabs>
                <w:tab w:val="left" w:pos="1395"/>
                <w:tab w:val="left" w:pos="6075"/>
              </w:tabs>
              <w:spacing w:line="480" w:lineRule="auto"/>
              <w:rPr>
                <w:rFonts w:asciiTheme="majorHAnsi" w:hAnsiTheme="majorHAnsi"/>
              </w:rPr>
            </w:pPr>
            <w:r>
              <w:rPr>
                <w:rFonts w:asciiTheme="majorHAnsi" w:hAnsiTheme="majorHAnsi"/>
              </w:rPr>
              <w:t>JANE DOE</w:t>
            </w:r>
          </w:p>
        </w:tc>
        <w:tc>
          <w:tcPr>
            <w:tcW w:w="2952" w:type="dxa"/>
          </w:tcPr>
          <w:p w:rsidR="00F80619"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CHIEF PILOT</w:t>
            </w:r>
          </w:p>
        </w:tc>
        <w:tc>
          <w:tcPr>
            <w:tcW w:w="2952" w:type="dxa"/>
          </w:tcPr>
          <w:p w:rsidR="00F80619"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 (441) 234-5678</w:t>
            </w:r>
          </w:p>
        </w:tc>
      </w:tr>
      <w:tr w:rsidR="00F80619" w:rsidTr="00AC02F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F80619" w:rsidRDefault="00CD4DD3" w:rsidP="003E303E">
            <w:pPr>
              <w:tabs>
                <w:tab w:val="left" w:pos="1395"/>
                <w:tab w:val="left" w:pos="6075"/>
              </w:tabs>
              <w:spacing w:line="480" w:lineRule="auto"/>
              <w:rPr>
                <w:rFonts w:asciiTheme="majorHAnsi" w:hAnsiTheme="majorHAnsi"/>
              </w:rPr>
            </w:pPr>
            <w:r>
              <w:rPr>
                <w:rFonts w:asciiTheme="majorHAnsi" w:hAnsiTheme="majorHAnsi"/>
              </w:rPr>
              <w:t>JOHN DOE</w:t>
            </w:r>
          </w:p>
        </w:tc>
        <w:tc>
          <w:tcPr>
            <w:tcW w:w="2952" w:type="dxa"/>
          </w:tcPr>
          <w:p w:rsidR="00F80619" w:rsidRDefault="00CD4DD3"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CIC</w:t>
            </w:r>
          </w:p>
        </w:tc>
        <w:tc>
          <w:tcPr>
            <w:tcW w:w="2952" w:type="dxa"/>
          </w:tcPr>
          <w:p w:rsidR="00F80619" w:rsidRDefault="00CD4DD3"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1 (441) 345-6789</w:t>
            </w:r>
          </w:p>
        </w:tc>
      </w:tr>
      <w:tr w:rsidR="00CD4DD3" w:rsidTr="00AC02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CD4DD3" w:rsidRDefault="00CD4DD3" w:rsidP="003E303E">
            <w:pPr>
              <w:tabs>
                <w:tab w:val="left" w:pos="1395"/>
                <w:tab w:val="left" w:pos="6075"/>
              </w:tabs>
              <w:spacing w:line="480" w:lineRule="auto"/>
              <w:rPr>
                <w:rFonts w:asciiTheme="majorHAnsi" w:hAnsiTheme="majorHAnsi"/>
              </w:rPr>
            </w:pPr>
            <w:r>
              <w:rPr>
                <w:rFonts w:asciiTheme="majorHAnsi" w:hAnsiTheme="majorHAnsi"/>
              </w:rPr>
              <w:t>JANE ROE</w:t>
            </w:r>
          </w:p>
        </w:tc>
        <w:tc>
          <w:tcPr>
            <w:tcW w:w="2952" w:type="dxa"/>
          </w:tcPr>
          <w:p w:rsidR="00CD4DD3"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CIC</w:t>
            </w:r>
          </w:p>
        </w:tc>
        <w:tc>
          <w:tcPr>
            <w:tcW w:w="2952" w:type="dxa"/>
          </w:tcPr>
          <w:p w:rsidR="00CD4DD3"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 (441) 987-6543</w:t>
            </w:r>
          </w:p>
        </w:tc>
      </w:tr>
      <w:tr w:rsidR="00CD4DD3" w:rsidTr="00AC02F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CD4DD3" w:rsidRDefault="00CD4DD3" w:rsidP="003E303E">
            <w:pPr>
              <w:tabs>
                <w:tab w:val="left" w:pos="1395"/>
                <w:tab w:val="left" w:pos="6075"/>
              </w:tabs>
              <w:spacing w:line="480" w:lineRule="auto"/>
              <w:rPr>
                <w:rFonts w:asciiTheme="majorHAnsi" w:hAnsiTheme="majorHAnsi"/>
              </w:rPr>
            </w:pPr>
            <w:r>
              <w:rPr>
                <w:rFonts w:asciiTheme="majorHAnsi" w:hAnsiTheme="majorHAnsi"/>
              </w:rPr>
              <w:t>JOE DRONE JR.</w:t>
            </w:r>
          </w:p>
        </w:tc>
        <w:tc>
          <w:tcPr>
            <w:tcW w:w="2952" w:type="dxa"/>
          </w:tcPr>
          <w:p w:rsidR="00CD4DD3" w:rsidRDefault="00CD4DD3"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OPERATIONS OFFICER</w:t>
            </w:r>
          </w:p>
        </w:tc>
        <w:tc>
          <w:tcPr>
            <w:tcW w:w="2952" w:type="dxa"/>
          </w:tcPr>
          <w:p w:rsidR="00CD4DD3" w:rsidRDefault="00CD4DD3"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1 (441) 321-1234</w:t>
            </w:r>
          </w:p>
        </w:tc>
      </w:tr>
      <w:tr w:rsidR="00CD4DD3" w:rsidTr="00AC02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CD4DD3" w:rsidRDefault="00CD4DD3" w:rsidP="003E303E">
            <w:pPr>
              <w:tabs>
                <w:tab w:val="left" w:pos="1395"/>
                <w:tab w:val="left" w:pos="6075"/>
              </w:tabs>
              <w:spacing w:line="480" w:lineRule="auto"/>
              <w:rPr>
                <w:rFonts w:asciiTheme="majorHAnsi" w:hAnsiTheme="majorHAnsi"/>
              </w:rPr>
            </w:pPr>
            <w:r>
              <w:rPr>
                <w:rFonts w:asciiTheme="majorHAnsi" w:hAnsiTheme="majorHAnsi"/>
              </w:rPr>
              <w:t xml:space="preserve">JOHN ROE </w:t>
            </w:r>
          </w:p>
        </w:tc>
        <w:tc>
          <w:tcPr>
            <w:tcW w:w="2952" w:type="dxa"/>
          </w:tcPr>
          <w:p w:rsidR="00CD4DD3"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DESIGNATED OBSERVER</w:t>
            </w:r>
          </w:p>
        </w:tc>
        <w:tc>
          <w:tcPr>
            <w:tcW w:w="2952" w:type="dxa"/>
          </w:tcPr>
          <w:p w:rsidR="00CD4DD3"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 (441) 456-7890</w:t>
            </w:r>
          </w:p>
        </w:tc>
      </w:tr>
      <w:tr w:rsidR="00AC02FA" w:rsidTr="00AC02F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AC02FA" w:rsidRDefault="00AC02FA" w:rsidP="003E303E">
            <w:pPr>
              <w:tabs>
                <w:tab w:val="left" w:pos="1395"/>
                <w:tab w:val="left" w:pos="6075"/>
              </w:tabs>
              <w:spacing w:line="480" w:lineRule="auto"/>
              <w:rPr>
                <w:rFonts w:asciiTheme="majorHAnsi" w:hAnsiTheme="majorHAnsi"/>
              </w:rPr>
            </w:pPr>
            <w:r>
              <w:rPr>
                <w:rFonts w:asciiTheme="majorHAnsi" w:hAnsiTheme="majorHAnsi"/>
              </w:rPr>
              <w:t>CLARK JONES</w:t>
            </w:r>
          </w:p>
        </w:tc>
        <w:tc>
          <w:tcPr>
            <w:tcW w:w="2952" w:type="dxa"/>
          </w:tcPr>
          <w:p w:rsidR="00AC02FA" w:rsidRDefault="00AC02FA"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DESIGNATED OBSERVER</w:t>
            </w:r>
          </w:p>
        </w:tc>
        <w:tc>
          <w:tcPr>
            <w:tcW w:w="2952" w:type="dxa"/>
          </w:tcPr>
          <w:p w:rsidR="00AC02FA" w:rsidRDefault="00AC02FA"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1 (441)987-1234</w:t>
            </w:r>
          </w:p>
        </w:tc>
      </w:tr>
    </w:tbl>
    <w:p w:rsidR="00F80619" w:rsidRPr="00F80619" w:rsidRDefault="00F80619" w:rsidP="003E303E">
      <w:pPr>
        <w:tabs>
          <w:tab w:val="left" w:pos="1395"/>
          <w:tab w:val="left" w:pos="6075"/>
        </w:tabs>
        <w:spacing w:after="0" w:line="480" w:lineRule="auto"/>
        <w:ind w:left="720"/>
        <w:rPr>
          <w:rFonts w:asciiTheme="majorHAnsi" w:hAnsiTheme="majorHAnsi"/>
        </w:rPr>
      </w:pPr>
    </w:p>
    <w:p w:rsidR="003E303E" w:rsidRDefault="003E303E" w:rsidP="00E41EC0">
      <w:pPr>
        <w:tabs>
          <w:tab w:val="left" w:pos="1395"/>
          <w:tab w:val="left" w:pos="6075"/>
        </w:tabs>
        <w:spacing w:after="0" w:line="480" w:lineRule="auto"/>
        <w:ind w:left="720"/>
        <w:rPr>
          <w:rFonts w:asciiTheme="majorHAnsi" w:hAnsiTheme="majorHAnsi"/>
          <w:b/>
        </w:rPr>
      </w:pPr>
      <w:bookmarkStart w:id="19" w:name="PermissionsandResponsibilities"/>
      <w:r>
        <w:rPr>
          <w:rFonts w:asciiTheme="majorHAnsi" w:hAnsiTheme="majorHAnsi"/>
          <w:b/>
        </w:rPr>
        <w:t xml:space="preserve">2.7 </w:t>
      </w:r>
      <w:r w:rsidR="00156FBE">
        <w:rPr>
          <w:rFonts w:asciiTheme="majorHAnsi" w:hAnsiTheme="majorHAnsi"/>
          <w:b/>
        </w:rPr>
        <w:t xml:space="preserve">Permissions </w:t>
      </w:r>
      <w:r w:rsidRPr="003E303E">
        <w:rPr>
          <w:rFonts w:asciiTheme="majorHAnsi" w:hAnsiTheme="majorHAnsi"/>
          <w:b/>
        </w:rPr>
        <w:t>and Responsibilities</w:t>
      </w:r>
    </w:p>
    <w:bookmarkEnd w:id="19"/>
    <w:p w:rsidR="00850297" w:rsidRDefault="00E41EC0" w:rsidP="00951247">
      <w:pPr>
        <w:tabs>
          <w:tab w:val="left" w:pos="1395"/>
          <w:tab w:val="left" w:pos="6075"/>
        </w:tabs>
        <w:spacing w:after="0" w:line="480" w:lineRule="auto"/>
        <w:ind w:left="720" w:firstLine="720"/>
        <w:rPr>
          <w:rFonts w:asciiTheme="majorHAnsi" w:hAnsiTheme="majorHAnsi"/>
        </w:rPr>
      </w:pPr>
      <w:r>
        <w:rPr>
          <w:rFonts w:asciiTheme="majorHAnsi" w:hAnsiTheme="majorHAnsi"/>
        </w:rPr>
        <w:t xml:space="preserve">This section is reserved for description of each role and responsibility in the </w:t>
      </w:r>
      <w:r w:rsidR="008E67B4">
        <w:rPr>
          <w:rFonts w:asciiTheme="majorHAnsi" w:hAnsiTheme="majorHAnsi"/>
        </w:rPr>
        <w:t>SUA</w:t>
      </w:r>
      <w:r>
        <w:rPr>
          <w:rFonts w:asciiTheme="majorHAnsi" w:hAnsiTheme="majorHAnsi"/>
        </w:rPr>
        <w:t xml:space="preserve"> operation</w:t>
      </w:r>
      <w:r w:rsidR="00B70441">
        <w:rPr>
          <w:rFonts w:asciiTheme="majorHAnsi" w:hAnsiTheme="majorHAnsi"/>
        </w:rPr>
        <w:t>s</w:t>
      </w:r>
      <w:r>
        <w:rPr>
          <w:rFonts w:asciiTheme="majorHAnsi" w:hAnsiTheme="majorHAnsi"/>
        </w:rPr>
        <w:t xml:space="preserve"> staff. </w:t>
      </w:r>
      <w:r w:rsidR="00850297">
        <w:rPr>
          <w:rFonts w:asciiTheme="majorHAnsi" w:hAnsiTheme="majorHAnsi"/>
        </w:rPr>
        <w:t xml:space="preserve">Ensure that there is some mention of which position is responsible for updating the Operations Manual and notifying the BCAA.  </w:t>
      </w:r>
      <w:r>
        <w:rPr>
          <w:rFonts w:asciiTheme="majorHAnsi" w:hAnsiTheme="majorHAnsi"/>
        </w:rPr>
        <w:t xml:space="preserve">Some areas which will need to be </w:t>
      </w:r>
      <w:r>
        <w:rPr>
          <w:rFonts w:asciiTheme="majorHAnsi" w:hAnsiTheme="majorHAnsi"/>
        </w:rPr>
        <w:lastRenderedPageBreak/>
        <w:t xml:space="preserve">addressed should be handled by </w:t>
      </w:r>
      <w:r w:rsidR="00B70441">
        <w:rPr>
          <w:rFonts w:asciiTheme="majorHAnsi" w:hAnsiTheme="majorHAnsi"/>
        </w:rPr>
        <w:t>upper</w:t>
      </w:r>
      <w:r>
        <w:rPr>
          <w:rFonts w:asciiTheme="majorHAnsi" w:hAnsiTheme="majorHAnsi"/>
        </w:rPr>
        <w:t xml:space="preserve"> management in a larger company. Some </w:t>
      </w:r>
      <w:r w:rsidR="008D63DD">
        <w:rPr>
          <w:rFonts w:asciiTheme="majorHAnsi" w:hAnsiTheme="majorHAnsi"/>
        </w:rPr>
        <w:t>example</w:t>
      </w:r>
      <w:r w:rsidR="00850297">
        <w:rPr>
          <w:rFonts w:asciiTheme="majorHAnsi" w:hAnsiTheme="majorHAnsi"/>
        </w:rPr>
        <w:t>s</w:t>
      </w:r>
      <w:r w:rsidR="008D63DD">
        <w:rPr>
          <w:rFonts w:asciiTheme="majorHAnsi" w:hAnsiTheme="majorHAnsi"/>
        </w:rPr>
        <w:t xml:space="preserve"> of these higher tier responsibilities </w:t>
      </w:r>
      <w:r w:rsidR="003547A1">
        <w:rPr>
          <w:rFonts w:asciiTheme="majorHAnsi" w:hAnsiTheme="majorHAnsi"/>
        </w:rPr>
        <w:t>include</w:t>
      </w:r>
      <w:r>
        <w:rPr>
          <w:rFonts w:asciiTheme="majorHAnsi" w:hAnsiTheme="majorHAnsi"/>
        </w:rPr>
        <w:t xml:space="preserve"> operational control of each flight, maintenance and airworthiness of all aircraft, notification to the BCAA in event of an accident and maintenance of the Operations Database. </w:t>
      </w:r>
    </w:p>
    <w:p w:rsidR="00156FBE" w:rsidRDefault="00E41EC0" w:rsidP="00951247">
      <w:pPr>
        <w:tabs>
          <w:tab w:val="left" w:pos="1395"/>
          <w:tab w:val="left" w:pos="6075"/>
        </w:tabs>
        <w:spacing w:after="0" w:line="480" w:lineRule="auto"/>
        <w:ind w:left="720" w:firstLine="720"/>
        <w:rPr>
          <w:rFonts w:asciiTheme="majorHAnsi" w:hAnsiTheme="majorHAnsi"/>
        </w:rPr>
      </w:pPr>
      <w:r>
        <w:rPr>
          <w:rFonts w:asciiTheme="majorHAnsi" w:hAnsiTheme="majorHAnsi"/>
        </w:rPr>
        <w:t>Management roles should also be responsible for designating which individuals are qualified to act as CIC or DO</w:t>
      </w:r>
      <w:r w:rsidR="00B92C71">
        <w:rPr>
          <w:rFonts w:asciiTheme="majorHAnsi" w:hAnsiTheme="majorHAnsi"/>
        </w:rPr>
        <w:t xml:space="preserve"> and to provide employee access to the operations database. Finally, the management structure should also be responsible for providing adequate training and resources to CIC and DO before allowing them to </w:t>
      </w:r>
      <w:r w:rsidR="00B70441">
        <w:rPr>
          <w:rFonts w:asciiTheme="majorHAnsi" w:hAnsiTheme="majorHAnsi"/>
        </w:rPr>
        <w:t>be crew members</w:t>
      </w:r>
      <w:r w:rsidR="00B92C71">
        <w:rPr>
          <w:rFonts w:asciiTheme="majorHAnsi" w:hAnsiTheme="majorHAnsi"/>
        </w:rPr>
        <w:t xml:space="preserve">. </w:t>
      </w:r>
      <w:r w:rsidR="00C466FA">
        <w:rPr>
          <w:rFonts w:asciiTheme="majorHAnsi" w:hAnsiTheme="majorHAnsi"/>
        </w:rPr>
        <w:t xml:space="preserve">Training should include normal and emergency procedures, distribution of appropriate flight manuals, and how to properly record and log each flight. </w:t>
      </w:r>
      <w:r w:rsidR="008D63DD">
        <w:rPr>
          <w:rFonts w:asciiTheme="majorHAnsi" w:hAnsiTheme="majorHAnsi"/>
        </w:rPr>
        <w:t xml:space="preserve">This last responsibility can be done by the Chief Pilot in larger operations. </w:t>
      </w:r>
    </w:p>
    <w:p w:rsidR="008E67B4" w:rsidRDefault="008E67B4" w:rsidP="00951247">
      <w:pPr>
        <w:tabs>
          <w:tab w:val="left" w:pos="1395"/>
          <w:tab w:val="left" w:pos="6075"/>
        </w:tabs>
        <w:spacing w:after="0" w:line="480" w:lineRule="auto"/>
        <w:ind w:left="720" w:firstLine="720"/>
        <w:rPr>
          <w:rFonts w:asciiTheme="majorHAnsi" w:hAnsiTheme="majorHAnsi"/>
        </w:rPr>
      </w:pPr>
      <w:r>
        <w:rPr>
          <w:rFonts w:asciiTheme="majorHAnsi" w:hAnsiTheme="majorHAnsi"/>
        </w:rPr>
        <w:t>Responsibility of the CIC and DO are more localized to the actual flight event. The CIC shall take the overall responsibility of the SUA</w:t>
      </w:r>
      <w:r w:rsidR="00EF60C5">
        <w:rPr>
          <w:rFonts w:asciiTheme="majorHAnsi" w:hAnsiTheme="majorHAnsi"/>
        </w:rPr>
        <w:t xml:space="preserve"> and actions taken by the crew. The DO shall be an active crew member in promoting a safe operation and will take instruction from the CIC at all times. It is the responsibility of the CIC that open lines of communication are maintained throughout the operation either through audible proximity or two-way radio communication. </w:t>
      </w:r>
    </w:p>
    <w:p w:rsidR="008D63DD" w:rsidRDefault="008D63DD" w:rsidP="00951247">
      <w:pPr>
        <w:tabs>
          <w:tab w:val="left" w:pos="1395"/>
          <w:tab w:val="left" w:pos="6075"/>
        </w:tabs>
        <w:spacing w:after="0" w:line="480" w:lineRule="auto"/>
        <w:ind w:left="720" w:firstLine="720"/>
        <w:rPr>
          <w:rFonts w:asciiTheme="majorHAnsi" w:hAnsiTheme="majorHAnsi"/>
        </w:rPr>
      </w:pPr>
    </w:p>
    <w:p w:rsidR="00951247" w:rsidRPr="00E41EC0" w:rsidRDefault="00951247" w:rsidP="00E41EC0">
      <w:pPr>
        <w:tabs>
          <w:tab w:val="left" w:pos="1395"/>
          <w:tab w:val="left" w:pos="6075"/>
        </w:tabs>
        <w:spacing w:after="0" w:line="480" w:lineRule="auto"/>
        <w:ind w:left="720"/>
        <w:rPr>
          <w:rFonts w:asciiTheme="majorHAnsi" w:hAnsiTheme="majorHAnsi"/>
        </w:rPr>
      </w:pPr>
      <w:r>
        <w:rPr>
          <w:rFonts w:asciiTheme="majorHAnsi" w:hAnsiTheme="majorHAnsi"/>
        </w:rPr>
        <w:tab/>
      </w:r>
    </w:p>
    <w:p w:rsidR="003E303E" w:rsidRDefault="003E303E" w:rsidP="00605CFE">
      <w:pPr>
        <w:tabs>
          <w:tab w:val="left" w:pos="1395"/>
          <w:tab w:val="left" w:pos="6075"/>
        </w:tabs>
        <w:spacing w:after="0" w:line="480" w:lineRule="auto"/>
        <w:rPr>
          <w:rFonts w:ascii="Cambria" w:hAnsi="Cambria"/>
          <w:b/>
        </w:rPr>
      </w:pPr>
    </w:p>
    <w:p w:rsidR="003E303E" w:rsidRDefault="003E303E" w:rsidP="00605CFE">
      <w:pPr>
        <w:tabs>
          <w:tab w:val="left" w:pos="1395"/>
          <w:tab w:val="left" w:pos="6075"/>
        </w:tabs>
        <w:spacing w:after="0" w:line="480" w:lineRule="auto"/>
        <w:rPr>
          <w:rFonts w:ascii="Cambria" w:hAnsi="Cambria"/>
          <w:b/>
        </w:rPr>
      </w:pPr>
    </w:p>
    <w:p w:rsidR="003E303E" w:rsidRDefault="003E303E" w:rsidP="00605CFE">
      <w:pPr>
        <w:tabs>
          <w:tab w:val="left" w:pos="1395"/>
          <w:tab w:val="left" w:pos="6075"/>
        </w:tabs>
        <w:spacing w:after="0" w:line="480" w:lineRule="auto"/>
        <w:rPr>
          <w:rFonts w:ascii="Cambria" w:hAnsi="Cambria"/>
          <w:b/>
        </w:rPr>
      </w:pPr>
    </w:p>
    <w:p w:rsidR="003E303E" w:rsidRDefault="003E303E" w:rsidP="00605CFE">
      <w:pPr>
        <w:tabs>
          <w:tab w:val="left" w:pos="1395"/>
          <w:tab w:val="left" w:pos="6075"/>
        </w:tabs>
        <w:spacing w:after="0" w:line="480" w:lineRule="auto"/>
        <w:rPr>
          <w:rFonts w:ascii="Cambria" w:hAnsi="Cambria"/>
          <w:b/>
        </w:rPr>
      </w:pPr>
    </w:p>
    <w:p w:rsidR="003E303E" w:rsidRDefault="003E303E" w:rsidP="00605CFE">
      <w:pPr>
        <w:tabs>
          <w:tab w:val="left" w:pos="1395"/>
          <w:tab w:val="left" w:pos="6075"/>
        </w:tabs>
        <w:spacing w:after="0" w:line="480" w:lineRule="auto"/>
        <w:rPr>
          <w:rFonts w:ascii="Cambria" w:hAnsi="Cambria"/>
          <w:b/>
        </w:rPr>
      </w:pPr>
    </w:p>
    <w:p w:rsidR="003E303E" w:rsidRDefault="003E303E" w:rsidP="00605CFE">
      <w:pPr>
        <w:tabs>
          <w:tab w:val="left" w:pos="1395"/>
          <w:tab w:val="left" w:pos="6075"/>
        </w:tabs>
        <w:spacing w:after="0" w:line="480" w:lineRule="auto"/>
        <w:rPr>
          <w:rFonts w:ascii="Cambria" w:hAnsi="Cambria"/>
          <w:b/>
        </w:rPr>
      </w:pPr>
    </w:p>
    <w:p w:rsidR="00C231E9" w:rsidRDefault="00C231E9" w:rsidP="00605CFE">
      <w:pPr>
        <w:tabs>
          <w:tab w:val="left" w:pos="1395"/>
          <w:tab w:val="left" w:pos="6075"/>
        </w:tabs>
        <w:spacing w:after="0" w:line="480" w:lineRule="auto"/>
        <w:rPr>
          <w:rFonts w:asciiTheme="majorHAnsi" w:hAnsiTheme="majorHAnsi"/>
          <w:b/>
        </w:rPr>
      </w:pPr>
      <w:bookmarkStart w:id="20" w:name="Section3"/>
      <w:r>
        <w:rPr>
          <w:rFonts w:asciiTheme="majorHAnsi" w:hAnsiTheme="majorHAnsi"/>
          <w:b/>
          <w:sz w:val="28"/>
          <w:szCs w:val="28"/>
        </w:rPr>
        <w:lastRenderedPageBreak/>
        <w:t>Section 3</w:t>
      </w:r>
    </w:p>
    <w:bookmarkEnd w:id="20"/>
    <w:p w:rsidR="00C231E9" w:rsidRPr="00C231E9" w:rsidRDefault="00C231E9" w:rsidP="00605CFE">
      <w:pPr>
        <w:tabs>
          <w:tab w:val="left" w:pos="1395"/>
          <w:tab w:val="left" w:pos="6075"/>
        </w:tabs>
        <w:spacing w:after="0" w:line="480" w:lineRule="auto"/>
        <w:rPr>
          <w:rFonts w:asciiTheme="majorHAnsi" w:hAnsiTheme="majorHAnsi"/>
          <w:b/>
        </w:rPr>
      </w:pPr>
      <w:r w:rsidRPr="00C231E9">
        <w:rPr>
          <w:rFonts w:asciiTheme="majorHAnsi" w:hAnsiTheme="majorHAnsi"/>
          <w:b/>
        </w:rPr>
        <w:t>Operational Requirements and Qualifications</w:t>
      </w:r>
    </w:p>
    <w:p w:rsidR="003E303E" w:rsidRDefault="00C231E9" w:rsidP="00E70576">
      <w:pPr>
        <w:tabs>
          <w:tab w:val="left" w:pos="1395"/>
          <w:tab w:val="left" w:pos="6075"/>
        </w:tabs>
        <w:spacing w:after="0" w:line="480" w:lineRule="auto"/>
        <w:ind w:firstLine="720"/>
        <w:rPr>
          <w:rFonts w:asciiTheme="majorHAnsi" w:hAnsiTheme="majorHAnsi"/>
          <w:b/>
        </w:rPr>
      </w:pPr>
      <w:bookmarkStart w:id="21" w:name="CrewMemberComp"/>
      <w:r>
        <w:rPr>
          <w:rFonts w:asciiTheme="majorHAnsi" w:hAnsiTheme="majorHAnsi"/>
          <w:b/>
        </w:rPr>
        <w:t>3.1 Crew Member Composition</w:t>
      </w:r>
    </w:p>
    <w:bookmarkEnd w:id="21"/>
    <w:p w:rsidR="00E70576" w:rsidRDefault="00B62785" w:rsidP="008D4756">
      <w:pPr>
        <w:tabs>
          <w:tab w:val="left" w:pos="1395"/>
          <w:tab w:val="left" w:pos="6075"/>
        </w:tabs>
        <w:spacing w:after="0" w:line="480" w:lineRule="auto"/>
        <w:ind w:left="720"/>
        <w:rPr>
          <w:rFonts w:ascii="Cambria" w:hAnsi="Cambria"/>
        </w:rPr>
      </w:pPr>
      <w:r>
        <w:rPr>
          <w:rFonts w:ascii="Cambria" w:hAnsi="Cambria"/>
        </w:rPr>
        <w:tab/>
      </w:r>
      <w:r w:rsidR="008D4756">
        <w:rPr>
          <w:rFonts w:ascii="Cambria" w:hAnsi="Cambria"/>
        </w:rPr>
        <w:t xml:space="preserve">The purpose for this section is to describe the company’s required minimum mission staff. Although it is suggested to have a CIC and a DO, some simpler tasks may only need a CIC to complete safely.  A DO may be assigned to the mission by a manager role such as the AM or Chief pilot. This shall be clarified in this section by the operator to establish sound mission procedures. If a DO is assigned, the CIC shall not commence the operation unless the DO is present and qualified. At all times during the mission the CIC shall be in direct communication with the DO by audible proximity or a two-way radio. </w:t>
      </w:r>
    </w:p>
    <w:p w:rsidR="00C716DB" w:rsidRDefault="00C716DB" w:rsidP="008D4756">
      <w:pPr>
        <w:tabs>
          <w:tab w:val="left" w:pos="1395"/>
          <w:tab w:val="left" w:pos="6075"/>
        </w:tabs>
        <w:spacing w:after="0" w:line="480" w:lineRule="auto"/>
        <w:ind w:left="720"/>
        <w:rPr>
          <w:rFonts w:asciiTheme="majorHAnsi" w:hAnsiTheme="majorHAnsi"/>
          <w:b/>
        </w:rPr>
      </w:pPr>
      <w:bookmarkStart w:id="22" w:name="ApprovedTypeofOp"/>
      <w:r w:rsidRPr="00C716DB">
        <w:rPr>
          <w:rFonts w:asciiTheme="majorHAnsi" w:hAnsiTheme="majorHAnsi"/>
          <w:b/>
        </w:rPr>
        <w:t>3.2 Approved Types of Operation</w:t>
      </w:r>
    </w:p>
    <w:bookmarkEnd w:id="22"/>
    <w:p w:rsidR="00A815ED" w:rsidRPr="00A815ED" w:rsidRDefault="00A815ED" w:rsidP="008D4756">
      <w:pPr>
        <w:tabs>
          <w:tab w:val="left" w:pos="1395"/>
          <w:tab w:val="left" w:pos="6075"/>
        </w:tabs>
        <w:spacing w:after="0" w:line="480" w:lineRule="auto"/>
        <w:ind w:left="720"/>
        <w:rPr>
          <w:rFonts w:asciiTheme="majorHAnsi" w:hAnsiTheme="majorHAnsi"/>
        </w:rPr>
      </w:pPr>
      <w:r>
        <w:rPr>
          <w:rFonts w:asciiTheme="majorHAnsi" w:hAnsiTheme="majorHAnsi"/>
        </w:rPr>
        <w:tab/>
        <w:t>The company shall outline the details of the operation here. Examples of operation t</w:t>
      </w:r>
      <w:r w:rsidR="00274FFB">
        <w:rPr>
          <w:rFonts w:asciiTheme="majorHAnsi" w:hAnsiTheme="majorHAnsi"/>
        </w:rPr>
        <w:t xml:space="preserve">ypes </w:t>
      </w:r>
      <w:r>
        <w:rPr>
          <w:rFonts w:asciiTheme="majorHAnsi" w:hAnsiTheme="majorHAnsi"/>
        </w:rPr>
        <w:t xml:space="preserve">include weather requirements (wind, temperature, </w:t>
      </w:r>
      <w:r w:rsidR="005C2AF3">
        <w:rPr>
          <w:rFonts w:asciiTheme="majorHAnsi" w:hAnsiTheme="majorHAnsi"/>
        </w:rPr>
        <w:t xml:space="preserve">precipitation </w:t>
      </w:r>
      <w:r>
        <w:rPr>
          <w:rFonts w:asciiTheme="majorHAnsi" w:hAnsiTheme="majorHAnsi"/>
        </w:rPr>
        <w:t xml:space="preserve">etc.), </w:t>
      </w:r>
      <w:r w:rsidR="00274FFB">
        <w:rPr>
          <w:rFonts w:asciiTheme="majorHAnsi" w:hAnsiTheme="majorHAnsi"/>
        </w:rPr>
        <w:t xml:space="preserve">day/night, VLOS, etc. </w:t>
      </w:r>
    </w:p>
    <w:p w:rsidR="005924B0" w:rsidRDefault="00C716DB" w:rsidP="002A60E6">
      <w:pPr>
        <w:tabs>
          <w:tab w:val="left" w:pos="1395"/>
          <w:tab w:val="center" w:pos="5040"/>
        </w:tabs>
        <w:spacing w:after="0" w:line="480" w:lineRule="auto"/>
        <w:ind w:firstLine="720"/>
        <w:rPr>
          <w:rFonts w:asciiTheme="majorHAnsi" w:hAnsiTheme="majorHAnsi"/>
          <w:b/>
        </w:rPr>
      </w:pPr>
      <w:bookmarkStart w:id="23" w:name="DispatchProc"/>
      <w:r>
        <w:rPr>
          <w:rFonts w:asciiTheme="majorHAnsi" w:hAnsiTheme="majorHAnsi"/>
          <w:b/>
        </w:rPr>
        <w:t>3.3</w:t>
      </w:r>
      <w:r w:rsidR="00C231E9" w:rsidRPr="006F0DAE">
        <w:rPr>
          <w:rFonts w:asciiTheme="majorHAnsi" w:hAnsiTheme="majorHAnsi"/>
          <w:b/>
        </w:rPr>
        <w:t xml:space="preserve"> Dispatch Procedures </w:t>
      </w:r>
      <w:bookmarkEnd w:id="23"/>
    </w:p>
    <w:p w:rsidR="00C57F4D" w:rsidRDefault="005924B0" w:rsidP="00C57F4D">
      <w:pPr>
        <w:tabs>
          <w:tab w:val="left" w:pos="1395"/>
          <w:tab w:val="center" w:pos="5040"/>
        </w:tabs>
        <w:spacing w:after="0" w:line="480" w:lineRule="auto"/>
        <w:ind w:left="720"/>
        <w:rPr>
          <w:rFonts w:asciiTheme="majorHAnsi" w:hAnsiTheme="majorHAnsi"/>
        </w:rPr>
      </w:pPr>
      <w:r>
        <w:rPr>
          <w:rFonts w:asciiTheme="majorHAnsi" w:hAnsiTheme="majorHAnsi"/>
        </w:rPr>
        <w:tab/>
      </w:r>
      <w:r w:rsidR="00C57F4D">
        <w:rPr>
          <w:rFonts w:asciiTheme="majorHAnsi" w:hAnsiTheme="majorHAnsi"/>
        </w:rPr>
        <w:t xml:space="preserve">Each operation should have a set of guidelines to launch each </w:t>
      </w:r>
      <w:r w:rsidR="005423D8">
        <w:rPr>
          <w:rFonts w:asciiTheme="majorHAnsi" w:hAnsiTheme="majorHAnsi"/>
        </w:rPr>
        <w:t>mission; this can be referred to as operational control</w:t>
      </w:r>
      <w:r w:rsidR="00C57F4D">
        <w:rPr>
          <w:rFonts w:asciiTheme="majorHAnsi" w:hAnsiTheme="majorHAnsi"/>
        </w:rPr>
        <w:t xml:space="preserve">. A suggested form of maintaining operational control is to use a company Flight Dispatch checklist. </w:t>
      </w:r>
      <w:r w:rsidR="00E617E0">
        <w:rPr>
          <w:rFonts w:asciiTheme="majorHAnsi" w:hAnsiTheme="majorHAnsi"/>
        </w:rPr>
        <w:t>BCAA recommends taking into account this</w:t>
      </w:r>
      <w:r w:rsidR="00C57F4D">
        <w:rPr>
          <w:rFonts w:asciiTheme="majorHAnsi" w:hAnsiTheme="majorHAnsi"/>
        </w:rPr>
        <w:t xml:space="preserve"> list of items to ensure that the mission is executed correctly</w:t>
      </w:r>
      <w:r w:rsidR="007C707C">
        <w:rPr>
          <w:rFonts w:asciiTheme="majorHAnsi" w:hAnsiTheme="majorHAnsi"/>
        </w:rPr>
        <w:t xml:space="preserve"> and safely</w:t>
      </w:r>
      <w:r w:rsidR="00C57F4D">
        <w:rPr>
          <w:rFonts w:asciiTheme="majorHAnsi" w:hAnsiTheme="majorHAnsi"/>
        </w:rPr>
        <w:t>:</w:t>
      </w:r>
    </w:p>
    <w:p w:rsidR="003E303E" w:rsidRDefault="00C57F4D" w:rsidP="00C57F4D">
      <w:pPr>
        <w:pStyle w:val="ListParagraph"/>
        <w:numPr>
          <w:ilvl w:val="0"/>
          <w:numId w:val="13"/>
        </w:numPr>
        <w:tabs>
          <w:tab w:val="left" w:pos="1395"/>
          <w:tab w:val="center" w:pos="5040"/>
        </w:tabs>
        <w:spacing w:after="0" w:line="480" w:lineRule="auto"/>
        <w:rPr>
          <w:rFonts w:asciiTheme="majorHAnsi" w:hAnsiTheme="majorHAnsi"/>
        </w:rPr>
      </w:pPr>
      <w:r>
        <w:rPr>
          <w:rFonts w:asciiTheme="majorHAnsi" w:hAnsiTheme="majorHAnsi"/>
        </w:rPr>
        <w:t>Before any flight, define an Area of Operations.</w:t>
      </w:r>
    </w:p>
    <w:p w:rsidR="00C57F4D" w:rsidRDefault="000D5F70" w:rsidP="00C57F4D">
      <w:pPr>
        <w:pStyle w:val="ListParagraph"/>
        <w:numPr>
          <w:ilvl w:val="0"/>
          <w:numId w:val="13"/>
        </w:numPr>
        <w:tabs>
          <w:tab w:val="left" w:pos="1395"/>
          <w:tab w:val="center" w:pos="5040"/>
        </w:tabs>
        <w:spacing w:after="0" w:line="480" w:lineRule="auto"/>
        <w:rPr>
          <w:rFonts w:asciiTheme="majorHAnsi" w:hAnsiTheme="majorHAnsi"/>
        </w:rPr>
      </w:pPr>
      <w:r>
        <w:rPr>
          <w:rFonts w:asciiTheme="majorHAnsi" w:hAnsiTheme="majorHAnsi"/>
        </w:rPr>
        <w:t xml:space="preserve">Management provide evidence to </w:t>
      </w:r>
      <w:r w:rsidR="00C57F4D">
        <w:rPr>
          <w:rFonts w:asciiTheme="majorHAnsi" w:hAnsiTheme="majorHAnsi"/>
        </w:rPr>
        <w:t>CIC of a current and adequate third party insurance.</w:t>
      </w:r>
    </w:p>
    <w:p w:rsidR="00C57F4D" w:rsidRDefault="00C57F4D" w:rsidP="00C57F4D">
      <w:pPr>
        <w:pStyle w:val="ListParagraph"/>
        <w:numPr>
          <w:ilvl w:val="0"/>
          <w:numId w:val="13"/>
        </w:numPr>
        <w:tabs>
          <w:tab w:val="left" w:pos="1395"/>
          <w:tab w:val="center" w:pos="5040"/>
        </w:tabs>
        <w:spacing w:after="0" w:line="480" w:lineRule="auto"/>
        <w:rPr>
          <w:rFonts w:asciiTheme="majorHAnsi" w:hAnsiTheme="majorHAnsi"/>
        </w:rPr>
      </w:pPr>
      <w:r>
        <w:rPr>
          <w:rFonts w:asciiTheme="majorHAnsi" w:hAnsiTheme="majorHAnsi"/>
        </w:rPr>
        <w:t>Using a risk assessment, the CIC may identify potential hazards and privacy concerns before the flight commences.</w:t>
      </w:r>
    </w:p>
    <w:p w:rsidR="00C57F4D" w:rsidRDefault="00771A99" w:rsidP="00C57F4D">
      <w:pPr>
        <w:pStyle w:val="ListParagraph"/>
        <w:numPr>
          <w:ilvl w:val="0"/>
          <w:numId w:val="13"/>
        </w:numPr>
        <w:tabs>
          <w:tab w:val="left" w:pos="1395"/>
          <w:tab w:val="center" w:pos="5040"/>
        </w:tabs>
        <w:spacing w:after="0" w:line="480" w:lineRule="auto"/>
        <w:rPr>
          <w:rFonts w:asciiTheme="majorHAnsi" w:hAnsiTheme="majorHAnsi"/>
        </w:rPr>
      </w:pPr>
      <w:r>
        <w:rPr>
          <w:rFonts w:asciiTheme="majorHAnsi" w:hAnsiTheme="majorHAnsi"/>
        </w:rPr>
        <w:lastRenderedPageBreak/>
        <w:t xml:space="preserve">The CIC should conduct a pre-flight briefing to the </w:t>
      </w:r>
      <w:r w:rsidR="00EA75B7">
        <w:rPr>
          <w:rFonts w:asciiTheme="majorHAnsi" w:hAnsiTheme="majorHAnsi"/>
        </w:rPr>
        <w:t>parties</w:t>
      </w:r>
      <w:r>
        <w:rPr>
          <w:rFonts w:asciiTheme="majorHAnsi" w:hAnsiTheme="majorHAnsi"/>
        </w:rPr>
        <w:t xml:space="preserve"> involved in the operation which may include other crew members, authorities on-site and clients. This briefing should include the intended flight operations plan and a discussion on abort criteria. </w:t>
      </w:r>
    </w:p>
    <w:p w:rsidR="00771A99" w:rsidRPr="00C57F4D" w:rsidRDefault="00EA75B7" w:rsidP="00C57F4D">
      <w:pPr>
        <w:pStyle w:val="ListParagraph"/>
        <w:numPr>
          <w:ilvl w:val="0"/>
          <w:numId w:val="13"/>
        </w:numPr>
        <w:tabs>
          <w:tab w:val="left" w:pos="1395"/>
          <w:tab w:val="center" w:pos="5040"/>
        </w:tabs>
        <w:spacing w:after="0" w:line="480" w:lineRule="auto"/>
        <w:rPr>
          <w:rFonts w:asciiTheme="majorHAnsi" w:hAnsiTheme="majorHAnsi"/>
        </w:rPr>
      </w:pPr>
      <w:r>
        <w:rPr>
          <w:rFonts w:asciiTheme="majorHAnsi" w:hAnsiTheme="majorHAnsi"/>
        </w:rPr>
        <w:t xml:space="preserve">The CIC should be distinguished from the DO before the operation commences if both are qualified to act as CIC. It is the responsibility of the acting CIC to ensure the AOO is secure before launching. </w:t>
      </w:r>
      <w:r w:rsidR="0017383B">
        <w:rPr>
          <w:rFonts w:asciiTheme="majorHAnsi" w:hAnsiTheme="majorHAnsi"/>
        </w:rPr>
        <w:t xml:space="preserve">Visual indication that an operation is being conducted to anyone approaching the area on the ground is sound practice. </w:t>
      </w:r>
      <w:r w:rsidR="00DD515F">
        <w:rPr>
          <w:rFonts w:asciiTheme="majorHAnsi" w:hAnsiTheme="majorHAnsi"/>
        </w:rPr>
        <w:t>The CIC and D</w:t>
      </w:r>
      <w:r w:rsidR="000D5F70">
        <w:rPr>
          <w:rFonts w:asciiTheme="majorHAnsi" w:hAnsiTheme="majorHAnsi"/>
        </w:rPr>
        <w:t>O</w:t>
      </w:r>
      <w:r w:rsidR="00DD515F">
        <w:rPr>
          <w:rFonts w:asciiTheme="majorHAnsi" w:hAnsiTheme="majorHAnsi"/>
        </w:rPr>
        <w:t xml:space="preserve"> should conduct a final scan of the AOO for other </w:t>
      </w:r>
      <w:r w:rsidR="000D5F70">
        <w:rPr>
          <w:rFonts w:asciiTheme="majorHAnsi" w:hAnsiTheme="majorHAnsi"/>
        </w:rPr>
        <w:t>flying craft</w:t>
      </w:r>
      <w:r w:rsidR="00DD515F">
        <w:rPr>
          <w:rFonts w:asciiTheme="majorHAnsi" w:hAnsiTheme="majorHAnsi"/>
        </w:rPr>
        <w:t xml:space="preserve"> before the mission begins. </w:t>
      </w:r>
    </w:p>
    <w:p w:rsidR="006F0DAE" w:rsidRDefault="00C716DB" w:rsidP="00E70576">
      <w:pPr>
        <w:tabs>
          <w:tab w:val="left" w:pos="1395"/>
          <w:tab w:val="left" w:pos="6075"/>
        </w:tabs>
        <w:spacing w:after="0" w:line="480" w:lineRule="auto"/>
        <w:ind w:firstLine="720"/>
        <w:rPr>
          <w:rFonts w:asciiTheme="majorHAnsi" w:hAnsiTheme="majorHAnsi"/>
          <w:b/>
        </w:rPr>
      </w:pPr>
      <w:bookmarkStart w:id="24" w:name="CICReqQual"/>
      <w:r>
        <w:rPr>
          <w:rFonts w:asciiTheme="majorHAnsi" w:hAnsiTheme="majorHAnsi"/>
          <w:b/>
        </w:rPr>
        <w:t>3.4</w:t>
      </w:r>
      <w:r w:rsidR="006F0DAE">
        <w:rPr>
          <w:rFonts w:asciiTheme="majorHAnsi" w:hAnsiTheme="majorHAnsi"/>
          <w:b/>
        </w:rPr>
        <w:t xml:space="preserve"> </w:t>
      </w:r>
      <w:r w:rsidR="006F0DAE" w:rsidRPr="006F0DAE">
        <w:rPr>
          <w:rFonts w:asciiTheme="majorHAnsi" w:hAnsiTheme="majorHAnsi"/>
          <w:b/>
        </w:rPr>
        <w:t>Controller-in-Command Required Qualifications</w:t>
      </w:r>
    </w:p>
    <w:bookmarkEnd w:id="24"/>
    <w:p w:rsidR="002A60E6" w:rsidRDefault="002A60E6" w:rsidP="002A60E6">
      <w:pPr>
        <w:tabs>
          <w:tab w:val="left" w:pos="1395"/>
          <w:tab w:val="left" w:pos="6075"/>
        </w:tabs>
        <w:spacing w:after="0" w:line="480" w:lineRule="auto"/>
        <w:ind w:left="720"/>
        <w:rPr>
          <w:rFonts w:ascii="Cambria" w:hAnsi="Cambria"/>
        </w:rPr>
      </w:pPr>
      <w:r>
        <w:rPr>
          <w:rFonts w:ascii="Cambria" w:hAnsi="Cambria"/>
        </w:rPr>
        <w:tab/>
        <w:t xml:space="preserve">This section shall show the BCAA that all </w:t>
      </w:r>
      <w:r w:rsidR="001E450A">
        <w:rPr>
          <w:rFonts w:ascii="Cambria" w:hAnsi="Cambria"/>
        </w:rPr>
        <w:t xml:space="preserve">CIC </w:t>
      </w:r>
      <w:r>
        <w:rPr>
          <w:rFonts w:ascii="Cambria" w:hAnsi="Cambria"/>
        </w:rPr>
        <w:t>personnel</w:t>
      </w:r>
      <w:r w:rsidR="001E450A">
        <w:rPr>
          <w:rFonts w:ascii="Cambria" w:hAnsi="Cambria"/>
        </w:rPr>
        <w:t xml:space="preserve"> in the operation</w:t>
      </w:r>
      <w:r>
        <w:rPr>
          <w:rFonts w:ascii="Cambria" w:hAnsi="Cambria"/>
        </w:rPr>
        <w:t xml:space="preserve"> have, at minimum, undertaken the following:</w:t>
      </w:r>
    </w:p>
    <w:p w:rsidR="002A60E6" w:rsidRDefault="002A60E6" w:rsidP="002A60E6">
      <w:pPr>
        <w:pStyle w:val="ListParagraph"/>
        <w:numPr>
          <w:ilvl w:val="0"/>
          <w:numId w:val="10"/>
        </w:numPr>
        <w:tabs>
          <w:tab w:val="left" w:pos="1395"/>
          <w:tab w:val="left" w:pos="6075"/>
        </w:tabs>
        <w:spacing w:after="0" w:line="480" w:lineRule="auto"/>
        <w:rPr>
          <w:rFonts w:ascii="Cambria" w:hAnsi="Cambria"/>
        </w:rPr>
      </w:pPr>
      <w:r>
        <w:rPr>
          <w:rFonts w:ascii="Cambria" w:hAnsi="Cambria"/>
        </w:rPr>
        <w:t xml:space="preserve">The CIC must be assessed medically fit and should have a current FAA Class 3 medical completed by an appointed FAA AME. Details to obtain a FAA Class 3 medical certificate can be found at: </w:t>
      </w:r>
      <w:hyperlink r:id="rId11" w:history="1">
        <w:r w:rsidRPr="00885534">
          <w:rPr>
            <w:rStyle w:val="Hyperlink"/>
            <w:rFonts w:ascii="Cambria" w:hAnsi="Cambria"/>
          </w:rPr>
          <w:t>http://www.faa.gov/about/office_org/headquarters_offices/avs/offices/aam/ame/</w:t>
        </w:r>
      </w:hyperlink>
    </w:p>
    <w:p w:rsidR="002A60E6" w:rsidRDefault="002A60E6" w:rsidP="002A60E6">
      <w:pPr>
        <w:pStyle w:val="ListParagraph"/>
        <w:numPr>
          <w:ilvl w:val="0"/>
          <w:numId w:val="10"/>
        </w:numPr>
        <w:tabs>
          <w:tab w:val="left" w:pos="1395"/>
          <w:tab w:val="left" w:pos="6075"/>
        </w:tabs>
        <w:spacing w:after="0" w:line="480" w:lineRule="auto"/>
        <w:rPr>
          <w:rFonts w:ascii="Cambria" w:hAnsi="Cambria"/>
        </w:rPr>
      </w:pPr>
      <w:r>
        <w:rPr>
          <w:rFonts w:ascii="Cambria" w:hAnsi="Cambria"/>
        </w:rPr>
        <w:t xml:space="preserve">Coordinate and arrange with BCAA to </w:t>
      </w:r>
      <w:r w:rsidR="008F77C2">
        <w:rPr>
          <w:rFonts w:ascii="Cambria" w:hAnsi="Cambria"/>
        </w:rPr>
        <w:t xml:space="preserve">arrange for </w:t>
      </w:r>
      <w:r>
        <w:rPr>
          <w:rFonts w:ascii="Cambria" w:hAnsi="Cambria"/>
        </w:rPr>
        <w:t xml:space="preserve">an official </w:t>
      </w:r>
      <w:r w:rsidR="008F77C2">
        <w:rPr>
          <w:rFonts w:ascii="Cambria" w:hAnsi="Cambria"/>
        </w:rPr>
        <w:t xml:space="preserve">to be available for a flight </w:t>
      </w:r>
      <w:r w:rsidR="00194C42">
        <w:rPr>
          <w:rFonts w:ascii="Cambria" w:hAnsi="Cambria"/>
        </w:rPr>
        <w:t>assessment</w:t>
      </w:r>
      <w:r w:rsidR="008F77C2">
        <w:rPr>
          <w:rFonts w:ascii="Cambria" w:hAnsi="Cambria"/>
        </w:rPr>
        <w:t>. During this</w:t>
      </w:r>
      <w:r>
        <w:rPr>
          <w:rFonts w:ascii="Cambria" w:hAnsi="Cambria"/>
        </w:rPr>
        <w:t xml:space="preserve"> </w:t>
      </w:r>
      <w:r w:rsidR="008F77C2">
        <w:rPr>
          <w:rFonts w:ascii="Cambria" w:hAnsi="Cambria"/>
        </w:rPr>
        <w:t>appointment the CIC shall demonstrate sound and</w:t>
      </w:r>
      <w:r w:rsidR="000D5F70">
        <w:rPr>
          <w:rFonts w:ascii="Cambria" w:hAnsi="Cambria"/>
        </w:rPr>
        <w:t xml:space="preserve"> safe flight control,</w:t>
      </w:r>
      <w:r>
        <w:rPr>
          <w:rFonts w:ascii="Cambria" w:hAnsi="Cambria"/>
        </w:rPr>
        <w:t xml:space="preserve"> </w:t>
      </w:r>
      <w:r w:rsidR="003547A1">
        <w:rPr>
          <w:rFonts w:ascii="Cambria" w:hAnsi="Cambria"/>
        </w:rPr>
        <w:t>manoeuvres</w:t>
      </w:r>
      <w:r w:rsidR="000D5F70">
        <w:rPr>
          <w:rFonts w:ascii="Cambria" w:hAnsi="Cambria"/>
        </w:rPr>
        <w:t xml:space="preserve"> and emergency procedures</w:t>
      </w:r>
      <w:r>
        <w:rPr>
          <w:rFonts w:ascii="Cambria" w:hAnsi="Cambria"/>
        </w:rPr>
        <w:t xml:space="preserve">. </w:t>
      </w:r>
    </w:p>
    <w:p w:rsidR="001B5356" w:rsidRDefault="001B5356" w:rsidP="002A60E6">
      <w:pPr>
        <w:pStyle w:val="ListParagraph"/>
        <w:numPr>
          <w:ilvl w:val="0"/>
          <w:numId w:val="10"/>
        </w:numPr>
        <w:tabs>
          <w:tab w:val="left" w:pos="1395"/>
          <w:tab w:val="left" w:pos="6075"/>
        </w:tabs>
        <w:spacing w:after="0" w:line="480" w:lineRule="auto"/>
        <w:rPr>
          <w:rFonts w:ascii="Cambria" w:hAnsi="Cambria"/>
        </w:rPr>
      </w:pPr>
      <w:r>
        <w:rPr>
          <w:rFonts w:ascii="Cambria" w:hAnsi="Cambria"/>
        </w:rPr>
        <w:t xml:space="preserve">The CIC must pass the BCAA Rules of the Air quiz. </w:t>
      </w:r>
      <w:r w:rsidR="00D73157">
        <w:rPr>
          <w:rFonts w:ascii="Cambria" w:hAnsi="Cambria"/>
        </w:rPr>
        <w:t>The purpose of this quiz is to show a</w:t>
      </w:r>
      <w:r>
        <w:rPr>
          <w:rFonts w:ascii="Cambria" w:hAnsi="Cambria"/>
        </w:rPr>
        <w:t xml:space="preserve">n appropriate level of knowledge of the appropriate </w:t>
      </w:r>
      <w:r w:rsidRPr="001B5356">
        <w:rPr>
          <w:rFonts w:ascii="Cambria" w:hAnsi="Cambria"/>
        </w:rPr>
        <w:t>AN(O)O 2013 Article</w:t>
      </w:r>
      <w:r>
        <w:rPr>
          <w:rFonts w:ascii="Cambria" w:hAnsi="Cambria"/>
        </w:rPr>
        <w:t xml:space="preserve">’s </w:t>
      </w:r>
      <w:r w:rsidR="00D73157">
        <w:rPr>
          <w:rFonts w:ascii="Cambria" w:hAnsi="Cambria"/>
        </w:rPr>
        <w:t xml:space="preserve">that apply to this type of operation. </w:t>
      </w:r>
    </w:p>
    <w:p w:rsidR="00D73157" w:rsidRDefault="00C148E7" w:rsidP="004B7B4C">
      <w:pPr>
        <w:tabs>
          <w:tab w:val="left" w:pos="1395"/>
          <w:tab w:val="left" w:pos="6075"/>
        </w:tabs>
        <w:spacing w:after="0" w:line="480" w:lineRule="auto"/>
        <w:ind w:firstLine="720"/>
        <w:rPr>
          <w:rFonts w:ascii="Cambria" w:hAnsi="Cambria"/>
        </w:rPr>
      </w:pPr>
      <w:r w:rsidRPr="00C148E7">
        <w:rPr>
          <w:rFonts w:ascii="Cambria" w:hAnsi="Cambria"/>
        </w:rPr>
        <w:t xml:space="preserve">Other qualifications which are optional but are </w:t>
      </w:r>
      <w:r w:rsidR="00856604">
        <w:rPr>
          <w:rFonts w:ascii="Cambria" w:hAnsi="Cambria"/>
        </w:rPr>
        <w:t>recommended</w:t>
      </w:r>
      <w:r w:rsidRPr="00C148E7">
        <w:rPr>
          <w:rFonts w:ascii="Cambria" w:hAnsi="Cambria"/>
        </w:rPr>
        <w:t xml:space="preserve"> by the BCAA</w:t>
      </w:r>
      <w:r w:rsidR="004B7B4C">
        <w:rPr>
          <w:rFonts w:ascii="Cambria" w:hAnsi="Cambria"/>
        </w:rPr>
        <w:t xml:space="preserve"> are</w:t>
      </w:r>
      <w:r w:rsidRPr="00C148E7">
        <w:rPr>
          <w:rFonts w:ascii="Cambria" w:hAnsi="Cambria"/>
        </w:rPr>
        <w:t>:</w:t>
      </w:r>
    </w:p>
    <w:p w:rsidR="004B7B4C" w:rsidRDefault="004B7B4C" w:rsidP="004B7B4C">
      <w:pPr>
        <w:pStyle w:val="ListParagraph"/>
        <w:numPr>
          <w:ilvl w:val="0"/>
          <w:numId w:val="12"/>
        </w:numPr>
        <w:tabs>
          <w:tab w:val="left" w:pos="1395"/>
          <w:tab w:val="left" w:pos="6075"/>
        </w:tabs>
        <w:spacing w:after="0" w:line="480" w:lineRule="auto"/>
        <w:rPr>
          <w:rFonts w:ascii="Cambria" w:hAnsi="Cambria"/>
        </w:rPr>
      </w:pPr>
      <w:r>
        <w:rPr>
          <w:rFonts w:ascii="Cambria" w:hAnsi="Cambria"/>
        </w:rPr>
        <w:lastRenderedPageBreak/>
        <w:t xml:space="preserve">The </w:t>
      </w:r>
      <w:r w:rsidR="0033588C">
        <w:rPr>
          <w:rFonts w:ascii="Cambria" w:hAnsi="Cambria"/>
        </w:rPr>
        <w:t xml:space="preserve">CIC undergo </w:t>
      </w:r>
      <w:r w:rsidR="002E7E99">
        <w:rPr>
          <w:rFonts w:ascii="Cambria" w:hAnsi="Cambria"/>
        </w:rPr>
        <w:t>a</w:t>
      </w:r>
      <w:r w:rsidR="0033588C">
        <w:rPr>
          <w:rFonts w:ascii="Cambria" w:hAnsi="Cambria"/>
        </w:rPr>
        <w:t xml:space="preserve"> </w:t>
      </w:r>
      <w:r w:rsidR="00A43A96">
        <w:rPr>
          <w:rFonts w:ascii="Cambria" w:hAnsi="Cambria"/>
        </w:rPr>
        <w:t>SUA</w:t>
      </w:r>
      <w:r>
        <w:rPr>
          <w:rFonts w:ascii="Cambria" w:hAnsi="Cambria"/>
        </w:rPr>
        <w:t xml:space="preserve"> training course</w:t>
      </w:r>
      <w:r w:rsidR="002E7E99">
        <w:rPr>
          <w:rFonts w:ascii="Cambria" w:hAnsi="Cambria"/>
        </w:rPr>
        <w:t xml:space="preserve"> in accordance with </w:t>
      </w:r>
      <w:r w:rsidR="00856604">
        <w:rPr>
          <w:rFonts w:ascii="Cambria" w:hAnsi="Cambria"/>
        </w:rPr>
        <w:t>the applicable</w:t>
      </w:r>
      <w:r w:rsidR="002E7E99">
        <w:rPr>
          <w:rFonts w:ascii="Cambria" w:hAnsi="Cambria"/>
        </w:rPr>
        <w:t xml:space="preserve"> regulations. These courses </w:t>
      </w:r>
      <w:r w:rsidR="00936C6F">
        <w:rPr>
          <w:rFonts w:ascii="Cambria" w:hAnsi="Cambria"/>
        </w:rPr>
        <w:t xml:space="preserve">comprise of three main components which include Theory and Exam, Ops Manual Evaluation and a Practical </w:t>
      </w:r>
      <w:r w:rsidR="00D91B9A">
        <w:rPr>
          <w:rFonts w:ascii="Cambria" w:hAnsi="Cambria"/>
        </w:rPr>
        <w:t>Assessment</w:t>
      </w:r>
      <w:r w:rsidR="00936C6F">
        <w:rPr>
          <w:rFonts w:ascii="Cambria" w:hAnsi="Cambria"/>
        </w:rPr>
        <w:t xml:space="preserve"> of </w:t>
      </w:r>
      <w:r w:rsidR="00A43A96">
        <w:rPr>
          <w:rFonts w:ascii="Cambria" w:hAnsi="Cambria"/>
        </w:rPr>
        <w:t>SUA</w:t>
      </w:r>
      <w:r w:rsidR="00936C6F">
        <w:rPr>
          <w:rFonts w:ascii="Cambria" w:hAnsi="Cambria"/>
        </w:rPr>
        <w:t xml:space="preserve"> operation. </w:t>
      </w:r>
    </w:p>
    <w:p w:rsidR="004B7B4C" w:rsidRPr="004B7B4C" w:rsidRDefault="0033588C" w:rsidP="004B7B4C">
      <w:pPr>
        <w:pStyle w:val="ListParagraph"/>
        <w:numPr>
          <w:ilvl w:val="0"/>
          <w:numId w:val="12"/>
        </w:numPr>
        <w:tabs>
          <w:tab w:val="left" w:pos="1395"/>
          <w:tab w:val="left" w:pos="6075"/>
        </w:tabs>
        <w:spacing w:after="0" w:line="480" w:lineRule="auto"/>
        <w:rPr>
          <w:rFonts w:ascii="Cambria" w:hAnsi="Cambria"/>
        </w:rPr>
      </w:pPr>
      <w:r>
        <w:rPr>
          <w:rFonts w:ascii="Cambria" w:hAnsi="Cambria"/>
        </w:rPr>
        <w:t xml:space="preserve">This CIC undergo training from the Manufacturer of the </w:t>
      </w:r>
      <w:r w:rsidR="00A43A96">
        <w:rPr>
          <w:rFonts w:ascii="Cambria" w:hAnsi="Cambria"/>
        </w:rPr>
        <w:t>SUA</w:t>
      </w:r>
      <w:r w:rsidR="002E7E99">
        <w:rPr>
          <w:rFonts w:ascii="Cambria" w:hAnsi="Cambria"/>
        </w:rPr>
        <w:t xml:space="preserve">. </w:t>
      </w:r>
    </w:p>
    <w:p w:rsidR="00C148E7" w:rsidRDefault="001E450A" w:rsidP="00660146">
      <w:pPr>
        <w:pStyle w:val="ListParagraph"/>
        <w:tabs>
          <w:tab w:val="left" w:pos="1395"/>
          <w:tab w:val="left" w:pos="6075"/>
        </w:tabs>
        <w:spacing w:after="0" w:line="480" w:lineRule="auto"/>
        <w:ind w:left="0" w:firstLine="720"/>
        <w:rPr>
          <w:rFonts w:asciiTheme="majorHAnsi" w:hAnsiTheme="majorHAnsi"/>
          <w:b/>
        </w:rPr>
      </w:pPr>
      <w:bookmarkStart w:id="25" w:name="DesignatedObReq"/>
      <w:r w:rsidRPr="001E450A">
        <w:rPr>
          <w:rFonts w:asciiTheme="majorHAnsi" w:hAnsiTheme="majorHAnsi"/>
          <w:b/>
        </w:rPr>
        <w:t>3.5 Designated Observer Requirements</w:t>
      </w:r>
    </w:p>
    <w:bookmarkEnd w:id="25"/>
    <w:p w:rsidR="001E450A" w:rsidRPr="001E450A" w:rsidRDefault="001E450A" w:rsidP="00660146">
      <w:pPr>
        <w:pStyle w:val="ListParagraph"/>
        <w:tabs>
          <w:tab w:val="left" w:pos="1395"/>
          <w:tab w:val="left" w:pos="6075"/>
        </w:tabs>
        <w:spacing w:after="0" w:line="480" w:lineRule="auto"/>
        <w:rPr>
          <w:rFonts w:asciiTheme="majorHAnsi" w:hAnsiTheme="majorHAnsi"/>
        </w:rPr>
      </w:pPr>
      <w:r>
        <w:rPr>
          <w:rFonts w:asciiTheme="majorHAnsi" w:hAnsiTheme="majorHAnsi"/>
        </w:rPr>
        <w:tab/>
      </w:r>
      <w:r w:rsidR="00F6062E">
        <w:rPr>
          <w:rFonts w:asciiTheme="majorHAnsi" w:hAnsiTheme="majorHAnsi"/>
        </w:rPr>
        <w:t xml:space="preserve">In this section the operator will show parameters for personnel to act as DO. If the DO is not an active or qualified CIC a training course acceptable to management is an acceptable requirement. </w:t>
      </w:r>
      <w:r w:rsidR="000A2A36">
        <w:rPr>
          <w:rFonts w:asciiTheme="majorHAnsi" w:hAnsiTheme="majorHAnsi"/>
        </w:rPr>
        <w:t xml:space="preserve">The DO should be at least 18 </w:t>
      </w:r>
      <w:r w:rsidR="00DF4AB2">
        <w:rPr>
          <w:rFonts w:asciiTheme="majorHAnsi" w:hAnsiTheme="majorHAnsi"/>
        </w:rPr>
        <w:t xml:space="preserve">years of age </w:t>
      </w:r>
      <w:r w:rsidR="000A2A36">
        <w:rPr>
          <w:rFonts w:asciiTheme="majorHAnsi" w:hAnsiTheme="majorHAnsi"/>
        </w:rPr>
        <w:t xml:space="preserve">and not have any medical conditions which could inhibit their ability to complete the duties of the position. </w:t>
      </w:r>
    </w:p>
    <w:p w:rsidR="00C148E7" w:rsidRDefault="00A34437" w:rsidP="00660146">
      <w:pPr>
        <w:tabs>
          <w:tab w:val="left" w:pos="1395"/>
          <w:tab w:val="left" w:pos="6075"/>
        </w:tabs>
        <w:spacing w:after="0" w:line="480" w:lineRule="auto"/>
        <w:ind w:firstLine="720"/>
        <w:rPr>
          <w:rFonts w:asciiTheme="majorHAnsi" w:hAnsiTheme="majorHAnsi"/>
          <w:b/>
        </w:rPr>
      </w:pPr>
      <w:bookmarkStart w:id="26" w:name="CrewDutyReq"/>
      <w:r w:rsidRPr="00A34437">
        <w:rPr>
          <w:rFonts w:asciiTheme="majorHAnsi" w:hAnsiTheme="majorHAnsi"/>
          <w:b/>
        </w:rPr>
        <w:t>3.6 Crew Duty Requirements</w:t>
      </w:r>
    </w:p>
    <w:p w:rsidR="00856604" w:rsidRPr="00856604" w:rsidRDefault="00856604" w:rsidP="00856604">
      <w:pPr>
        <w:tabs>
          <w:tab w:val="left" w:pos="1395"/>
          <w:tab w:val="left" w:pos="6075"/>
        </w:tabs>
        <w:spacing w:after="0" w:line="480" w:lineRule="auto"/>
        <w:ind w:left="720"/>
        <w:rPr>
          <w:rFonts w:ascii="Cambria" w:hAnsi="Cambria"/>
        </w:rPr>
      </w:pPr>
      <w:r>
        <w:rPr>
          <w:rFonts w:asciiTheme="majorHAnsi" w:hAnsiTheme="majorHAnsi"/>
        </w:rPr>
        <w:tab/>
      </w:r>
      <w:r w:rsidRPr="00856604">
        <w:rPr>
          <w:rFonts w:asciiTheme="majorHAnsi" w:hAnsiTheme="majorHAnsi"/>
        </w:rPr>
        <w:t xml:space="preserve">Both the CIC and the DO must not be under the effects of alcohol or any other intoxicant during the operation. Alcohol or intoxicants, legal or otherwise, should not be consumed within 8 hours before the operation until the operation is complete. </w:t>
      </w:r>
    </w:p>
    <w:bookmarkEnd w:id="26"/>
    <w:p w:rsidR="00046D2E" w:rsidRPr="00046D2E" w:rsidRDefault="00A34437" w:rsidP="00660146">
      <w:pPr>
        <w:tabs>
          <w:tab w:val="left" w:pos="1395"/>
          <w:tab w:val="left" w:pos="6075"/>
        </w:tabs>
        <w:spacing w:after="0" w:line="480" w:lineRule="auto"/>
        <w:ind w:left="720"/>
        <w:rPr>
          <w:rFonts w:asciiTheme="majorHAnsi" w:hAnsiTheme="majorHAnsi"/>
        </w:rPr>
      </w:pPr>
      <w:r>
        <w:rPr>
          <w:rFonts w:asciiTheme="majorHAnsi" w:hAnsiTheme="majorHAnsi"/>
          <w:b/>
        </w:rPr>
        <w:tab/>
      </w:r>
      <w:r w:rsidR="00046D2E" w:rsidRPr="00046D2E">
        <w:rPr>
          <w:rFonts w:asciiTheme="majorHAnsi" w:hAnsiTheme="majorHAnsi"/>
        </w:rPr>
        <w:t xml:space="preserve">The following crew duty requirements </w:t>
      </w:r>
      <w:r w:rsidR="00856604">
        <w:rPr>
          <w:rFonts w:asciiTheme="majorHAnsi" w:hAnsiTheme="majorHAnsi"/>
        </w:rPr>
        <w:t>are recommended</w:t>
      </w:r>
      <w:r w:rsidR="00046D2E" w:rsidRPr="00046D2E">
        <w:rPr>
          <w:rFonts w:asciiTheme="majorHAnsi" w:hAnsiTheme="majorHAnsi"/>
        </w:rPr>
        <w:t xml:space="preserve"> to ensure safe operations for each mission:</w:t>
      </w:r>
    </w:p>
    <w:p w:rsidR="00A34437" w:rsidRPr="00046D2E" w:rsidRDefault="00046D2E" w:rsidP="00660146">
      <w:pPr>
        <w:pStyle w:val="ListParagraph"/>
        <w:numPr>
          <w:ilvl w:val="0"/>
          <w:numId w:val="14"/>
        </w:numPr>
        <w:tabs>
          <w:tab w:val="left" w:pos="1395"/>
          <w:tab w:val="left" w:pos="6075"/>
        </w:tabs>
        <w:spacing w:after="0" w:line="480" w:lineRule="auto"/>
        <w:rPr>
          <w:rFonts w:ascii="Cambria" w:hAnsi="Cambria"/>
        </w:rPr>
      </w:pPr>
      <w:r w:rsidRPr="00046D2E">
        <w:rPr>
          <w:rFonts w:asciiTheme="majorHAnsi" w:hAnsiTheme="majorHAnsi"/>
        </w:rPr>
        <w:t xml:space="preserve">Each required crew member should have at least 8 hours of rest within a 24 hour period. </w:t>
      </w:r>
    </w:p>
    <w:p w:rsidR="00046D2E" w:rsidRPr="00046D2E" w:rsidRDefault="00046D2E" w:rsidP="00660146">
      <w:pPr>
        <w:pStyle w:val="ListParagraph"/>
        <w:numPr>
          <w:ilvl w:val="0"/>
          <w:numId w:val="14"/>
        </w:numPr>
        <w:tabs>
          <w:tab w:val="left" w:pos="1395"/>
          <w:tab w:val="left" w:pos="6075"/>
        </w:tabs>
        <w:spacing w:after="0" w:line="480" w:lineRule="auto"/>
        <w:rPr>
          <w:rFonts w:ascii="Cambria" w:hAnsi="Cambria"/>
        </w:rPr>
      </w:pPr>
      <w:r>
        <w:rPr>
          <w:rFonts w:asciiTheme="majorHAnsi" w:hAnsiTheme="majorHAnsi"/>
        </w:rPr>
        <w:t xml:space="preserve">Operators should not fly for more </w:t>
      </w:r>
      <w:r w:rsidR="009F638F">
        <w:rPr>
          <w:rFonts w:asciiTheme="majorHAnsi" w:hAnsiTheme="majorHAnsi"/>
        </w:rPr>
        <w:t xml:space="preserve">than 6 cumulative hours in a 24 </w:t>
      </w:r>
      <w:r>
        <w:rPr>
          <w:rFonts w:asciiTheme="majorHAnsi" w:hAnsiTheme="majorHAnsi"/>
        </w:rPr>
        <w:t xml:space="preserve">hour period. Each crew member’s duty day should not exceed 12 consecutive hours. A duty day is described as when the person begins doing a task for an operator until the last task </w:t>
      </w:r>
      <w:r w:rsidR="00DF4AB2">
        <w:rPr>
          <w:rFonts w:asciiTheme="majorHAnsi" w:hAnsiTheme="majorHAnsi"/>
        </w:rPr>
        <w:t xml:space="preserve">of the day </w:t>
      </w:r>
      <w:r>
        <w:rPr>
          <w:rFonts w:asciiTheme="majorHAnsi" w:hAnsiTheme="majorHAnsi"/>
        </w:rPr>
        <w:t xml:space="preserve">is completed. This does not necessarily mean a </w:t>
      </w:r>
      <w:r w:rsidR="00A43A96">
        <w:rPr>
          <w:rFonts w:asciiTheme="majorHAnsi" w:hAnsiTheme="majorHAnsi"/>
        </w:rPr>
        <w:t>SUA</w:t>
      </w:r>
      <w:r>
        <w:rPr>
          <w:rFonts w:asciiTheme="majorHAnsi" w:hAnsiTheme="majorHAnsi"/>
        </w:rPr>
        <w:t xml:space="preserve"> task. </w:t>
      </w:r>
    </w:p>
    <w:p w:rsidR="00660146" w:rsidRDefault="00660146" w:rsidP="0070746D">
      <w:pPr>
        <w:spacing w:after="0" w:line="480" w:lineRule="auto"/>
        <w:ind w:firstLine="720"/>
        <w:rPr>
          <w:rFonts w:asciiTheme="majorHAnsi" w:hAnsiTheme="majorHAnsi"/>
          <w:b/>
        </w:rPr>
      </w:pPr>
      <w:bookmarkStart w:id="27" w:name="CurrencyReq"/>
      <w:r w:rsidRPr="00660146">
        <w:rPr>
          <w:rFonts w:asciiTheme="majorHAnsi" w:hAnsiTheme="majorHAnsi"/>
          <w:b/>
        </w:rPr>
        <w:t xml:space="preserve">3.7 Currency </w:t>
      </w:r>
      <w:r w:rsidR="00DA77A1">
        <w:rPr>
          <w:rFonts w:asciiTheme="majorHAnsi" w:hAnsiTheme="majorHAnsi"/>
          <w:b/>
        </w:rPr>
        <w:t>Recommendations</w:t>
      </w:r>
    </w:p>
    <w:bookmarkEnd w:id="27"/>
    <w:p w:rsidR="00660146" w:rsidRDefault="00660146" w:rsidP="0070746D">
      <w:pPr>
        <w:spacing w:after="0" w:line="480" w:lineRule="auto"/>
        <w:ind w:left="720" w:firstLine="720"/>
        <w:rPr>
          <w:rFonts w:ascii="Cambria" w:hAnsi="Cambria"/>
        </w:rPr>
      </w:pPr>
      <w:r>
        <w:rPr>
          <w:rFonts w:ascii="Cambria" w:hAnsi="Cambria"/>
        </w:rPr>
        <w:t>Operators should log each flight a</w:t>
      </w:r>
      <w:r w:rsidR="0070746D">
        <w:rPr>
          <w:rFonts w:ascii="Cambria" w:hAnsi="Cambria"/>
        </w:rPr>
        <w:t xml:space="preserve">ctivity using </w:t>
      </w:r>
      <w:r w:rsidR="00A43A96">
        <w:rPr>
          <w:rFonts w:ascii="Cambria" w:hAnsi="Cambria"/>
        </w:rPr>
        <w:t>SUA</w:t>
      </w:r>
      <w:r w:rsidR="0070746D">
        <w:rPr>
          <w:rFonts w:ascii="Cambria" w:hAnsi="Cambria"/>
        </w:rPr>
        <w:t xml:space="preserve"> app, electronic database, or a Flight Operations </w:t>
      </w:r>
      <w:r w:rsidR="00A072A2">
        <w:rPr>
          <w:rFonts w:ascii="Cambria" w:hAnsi="Cambria"/>
        </w:rPr>
        <w:t xml:space="preserve">form. </w:t>
      </w:r>
      <w:r w:rsidR="0070746D">
        <w:rPr>
          <w:rFonts w:ascii="Cambria" w:hAnsi="Cambria"/>
        </w:rPr>
        <w:t xml:space="preserve"> The operator should set rules about minimum flight time to </w:t>
      </w:r>
      <w:r w:rsidR="0070746D">
        <w:rPr>
          <w:rFonts w:ascii="Cambria" w:hAnsi="Cambria"/>
        </w:rPr>
        <w:lastRenderedPageBreak/>
        <w:t>maintain currency. The BCAA recommends the following to act as CIC for commercial flights:</w:t>
      </w:r>
    </w:p>
    <w:p w:rsidR="0070746D" w:rsidRDefault="009F638F" w:rsidP="0070746D">
      <w:pPr>
        <w:pStyle w:val="ListParagraph"/>
        <w:numPr>
          <w:ilvl w:val="0"/>
          <w:numId w:val="15"/>
        </w:numPr>
        <w:spacing w:after="0" w:line="480" w:lineRule="auto"/>
        <w:ind w:left="1440"/>
        <w:rPr>
          <w:rFonts w:ascii="Cambria" w:hAnsi="Cambria"/>
        </w:rPr>
      </w:pPr>
      <w:r>
        <w:rPr>
          <w:rFonts w:ascii="Cambria" w:hAnsi="Cambria"/>
        </w:rPr>
        <w:t>Operators log a minimum of 1</w:t>
      </w:r>
      <w:r w:rsidR="0070746D">
        <w:rPr>
          <w:rFonts w:ascii="Cambria" w:hAnsi="Cambria"/>
        </w:rPr>
        <w:t>hour flight time on the same make and model UAV within the previous 90 days.</w:t>
      </w:r>
    </w:p>
    <w:p w:rsidR="0070746D" w:rsidRDefault="0070746D" w:rsidP="0070746D">
      <w:pPr>
        <w:pStyle w:val="ListParagraph"/>
        <w:numPr>
          <w:ilvl w:val="0"/>
          <w:numId w:val="15"/>
        </w:numPr>
        <w:spacing w:after="0" w:line="480" w:lineRule="auto"/>
        <w:ind w:left="1440"/>
        <w:rPr>
          <w:rFonts w:ascii="Cambria" w:hAnsi="Cambria"/>
        </w:rPr>
      </w:pPr>
      <w:r>
        <w:rPr>
          <w:rFonts w:ascii="Cambria" w:hAnsi="Cambria"/>
        </w:rPr>
        <w:t>If the 90 days is passed without the minimum amount of flight time the AM, Chief Pilot or designated training CIC must supervise a currency flight.</w:t>
      </w:r>
    </w:p>
    <w:p w:rsidR="0070746D" w:rsidRDefault="0070746D" w:rsidP="0070746D">
      <w:pPr>
        <w:pStyle w:val="ListParagraph"/>
        <w:numPr>
          <w:ilvl w:val="0"/>
          <w:numId w:val="15"/>
        </w:numPr>
        <w:spacing w:after="0" w:line="480" w:lineRule="auto"/>
        <w:ind w:left="1440"/>
        <w:rPr>
          <w:rFonts w:ascii="Cambria" w:hAnsi="Cambria"/>
        </w:rPr>
      </w:pPr>
      <w:r>
        <w:rPr>
          <w:rFonts w:ascii="Cambria" w:hAnsi="Cambria"/>
        </w:rPr>
        <w:t xml:space="preserve">Biannually the CIC must take a knowledge test approved by the AM or designated training CIC or Chief Pilot to ensure updated regulations are </w:t>
      </w:r>
      <w:r w:rsidR="00AE458B">
        <w:rPr>
          <w:rFonts w:ascii="Cambria" w:hAnsi="Cambria"/>
        </w:rPr>
        <w:t>being</w:t>
      </w:r>
      <w:r>
        <w:rPr>
          <w:rFonts w:ascii="Cambria" w:hAnsi="Cambria"/>
        </w:rPr>
        <w:t xml:space="preserve"> applied and understood.</w:t>
      </w:r>
    </w:p>
    <w:p w:rsidR="0070746D" w:rsidRDefault="00874563" w:rsidP="00874563">
      <w:pPr>
        <w:spacing w:after="0" w:line="480" w:lineRule="auto"/>
        <w:ind w:firstLine="720"/>
        <w:rPr>
          <w:rFonts w:asciiTheme="majorHAnsi" w:hAnsiTheme="majorHAnsi"/>
          <w:b/>
        </w:rPr>
      </w:pPr>
      <w:bookmarkStart w:id="28" w:name="InsuranceDocs"/>
      <w:r w:rsidRPr="00874563">
        <w:rPr>
          <w:rFonts w:asciiTheme="majorHAnsi" w:hAnsiTheme="majorHAnsi"/>
          <w:b/>
        </w:rPr>
        <w:t>3.8 Insurance Documents</w:t>
      </w:r>
    </w:p>
    <w:bookmarkEnd w:id="28"/>
    <w:p w:rsidR="00874563" w:rsidRDefault="00874563" w:rsidP="008C4406">
      <w:pPr>
        <w:spacing w:after="0" w:line="480" w:lineRule="auto"/>
        <w:ind w:left="720" w:firstLine="720"/>
        <w:rPr>
          <w:rFonts w:ascii="Cambria" w:hAnsi="Cambria"/>
        </w:rPr>
      </w:pPr>
      <w:r>
        <w:rPr>
          <w:rFonts w:ascii="Cambria" w:hAnsi="Cambria"/>
        </w:rPr>
        <w:t>This section shall show the operators necessary 3</w:t>
      </w:r>
      <w:r w:rsidRPr="00874563">
        <w:rPr>
          <w:rFonts w:ascii="Cambria" w:hAnsi="Cambria"/>
          <w:vertAlign w:val="superscript"/>
        </w:rPr>
        <w:t>rd</w:t>
      </w:r>
      <w:r>
        <w:rPr>
          <w:rFonts w:ascii="Cambria" w:hAnsi="Cambria"/>
        </w:rPr>
        <w:t xml:space="preserve"> party insurance document.</w:t>
      </w:r>
      <w:r w:rsidR="008C4406">
        <w:rPr>
          <w:rFonts w:ascii="Cambria" w:hAnsi="Cambria"/>
        </w:rPr>
        <w:t xml:space="preserve"> The minimum liability insurance accepted is 1.1 Million BMD. Figure 3.1 shows an example 3</w:t>
      </w:r>
      <w:r w:rsidR="008C4406" w:rsidRPr="008C4406">
        <w:rPr>
          <w:rFonts w:ascii="Cambria" w:hAnsi="Cambria"/>
          <w:vertAlign w:val="superscript"/>
        </w:rPr>
        <w:t>rd</w:t>
      </w:r>
      <w:r w:rsidR="008C4406">
        <w:rPr>
          <w:rFonts w:ascii="Cambria" w:hAnsi="Cambria"/>
        </w:rPr>
        <w:t xml:space="preserve"> party insurance document required by the BCAA. </w:t>
      </w: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856604" w:rsidRDefault="00856604" w:rsidP="00874563">
      <w:pPr>
        <w:spacing w:after="0" w:line="480" w:lineRule="auto"/>
        <w:ind w:firstLine="720"/>
        <w:jc w:val="center"/>
        <w:rPr>
          <w:rFonts w:asciiTheme="majorHAnsi" w:hAnsiTheme="majorHAnsi"/>
          <w:b/>
        </w:rPr>
      </w:pPr>
    </w:p>
    <w:p w:rsidR="00856604" w:rsidRDefault="00856604" w:rsidP="00874563">
      <w:pPr>
        <w:spacing w:after="0" w:line="480" w:lineRule="auto"/>
        <w:ind w:firstLine="720"/>
        <w:jc w:val="center"/>
        <w:rPr>
          <w:rFonts w:asciiTheme="majorHAnsi" w:hAnsiTheme="majorHAnsi"/>
          <w:b/>
        </w:rPr>
      </w:pPr>
    </w:p>
    <w:p w:rsidR="00856604" w:rsidRDefault="00856604"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874563" w:rsidRPr="00874563" w:rsidRDefault="00874563" w:rsidP="00ED699F">
      <w:pPr>
        <w:spacing w:after="0" w:line="480" w:lineRule="auto"/>
        <w:jc w:val="center"/>
        <w:rPr>
          <w:rFonts w:asciiTheme="majorHAnsi" w:hAnsiTheme="majorHAnsi"/>
          <w:b/>
        </w:rPr>
      </w:pPr>
      <w:r>
        <w:rPr>
          <w:rFonts w:asciiTheme="majorHAnsi" w:hAnsiTheme="majorHAnsi"/>
          <w:b/>
        </w:rPr>
        <w:lastRenderedPageBreak/>
        <w:t>Figure 3.1 Example 3</w:t>
      </w:r>
      <w:r w:rsidRPr="00874563">
        <w:rPr>
          <w:rFonts w:asciiTheme="majorHAnsi" w:hAnsiTheme="majorHAnsi"/>
          <w:b/>
          <w:vertAlign w:val="superscript"/>
        </w:rPr>
        <w:t>rd</w:t>
      </w:r>
      <w:r>
        <w:rPr>
          <w:rFonts w:asciiTheme="majorHAnsi" w:hAnsiTheme="majorHAnsi"/>
          <w:b/>
        </w:rPr>
        <w:t xml:space="preserve"> Party Insurance Document</w:t>
      </w:r>
    </w:p>
    <w:p w:rsidR="0070746D" w:rsidRPr="00660146" w:rsidRDefault="00D11958" w:rsidP="00ED699F">
      <w:pPr>
        <w:spacing w:after="0" w:line="480" w:lineRule="auto"/>
        <w:rPr>
          <w:rFonts w:ascii="Cambria" w:hAnsi="Cambria"/>
        </w:rPr>
      </w:pPr>
      <w:r>
        <w:rPr>
          <w:rFonts w:ascii="Cambria" w:hAnsi="Cambria"/>
          <w:noProof/>
          <w:lang w:eastAsia="en-GB"/>
        </w:rPr>
        <w:drawing>
          <wp:inline distT="0" distB="0" distL="0" distR="0">
            <wp:extent cx="6088603" cy="7091917"/>
            <wp:effectExtent l="19050" t="0" r="739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090792" cy="7094467"/>
                    </a:xfrm>
                    <a:prstGeom prst="rect">
                      <a:avLst/>
                    </a:prstGeom>
                    <a:noFill/>
                    <a:ln w="9525">
                      <a:noFill/>
                      <a:miter lim="800000"/>
                      <a:headEnd/>
                      <a:tailEnd/>
                    </a:ln>
                  </pic:spPr>
                </pic:pic>
              </a:graphicData>
            </a:graphic>
          </wp:inline>
        </w:drawing>
      </w:r>
    </w:p>
    <w:p w:rsidR="00660146" w:rsidRPr="00660146" w:rsidRDefault="00660146" w:rsidP="00D11958">
      <w:pPr>
        <w:tabs>
          <w:tab w:val="left" w:pos="1395"/>
          <w:tab w:val="left" w:pos="6075"/>
        </w:tabs>
        <w:spacing w:after="0" w:line="480" w:lineRule="auto"/>
        <w:ind w:left="1080"/>
        <w:jc w:val="center"/>
        <w:rPr>
          <w:rFonts w:ascii="Cambria" w:hAnsi="Cambria"/>
        </w:rPr>
      </w:pPr>
    </w:p>
    <w:p w:rsidR="0042545C" w:rsidRDefault="00CF4BF5" w:rsidP="00605CFE">
      <w:pPr>
        <w:tabs>
          <w:tab w:val="left" w:pos="1395"/>
          <w:tab w:val="left" w:pos="6075"/>
        </w:tabs>
        <w:spacing w:after="0" w:line="480" w:lineRule="auto"/>
        <w:rPr>
          <w:rFonts w:asciiTheme="majorHAnsi" w:hAnsiTheme="majorHAnsi"/>
          <w:b/>
          <w:sz w:val="28"/>
          <w:szCs w:val="28"/>
        </w:rPr>
      </w:pPr>
      <w:bookmarkStart w:id="29" w:name="Section4"/>
      <w:r>
        <w:rPr>
          <w:rFonts w:asciiTheme="majorHAnsi" w:hAnsiTheme="majorHAnsi"/>
          <w:b/>
          <w:sz w:val="28"/>
          <w:szCs w:val="28"/>
        </w:rPr>
        <w:lastRenderedPageBreak/>
        <w:t>Section 4</w:t>
      </w:r>
    </w:p>
    <w:bookmarkEnd w:id="29"/>
    <w:p w:rsidR="00CF4BF5" w:rsidRPr="00CF4BF5" w:rsidRDefault="00CF4BF5" w:rsidP="004F1468">
      <w:pPr>
        <w:tabs>
          <w:tab w:val="left" w:pos="1395"/>
          <w:tab w:val="left" w:pos="6075"/>
        </w:tabs>
        <w:spacing w:after="0" w:line="480" w:lineRule="auto"/>
        <w:rPr>
          <w:rFonts w:asciiTheme="majorHAnsi" w:hAnsiTheme="majorHAnsi"/>
          <w:b/>
        </w:rPr>
      </w:pPr>
      <w:r w:rsidRPr="00CF4BF5">
        <w:rPr>
          <w:rFonts w:asciiTheme="majorHAnsi" w:hAnsiTheme="majorHAnsi"/>
          <w:b/>
        </w:rPr>
        <w:t xml:space="preserve">Area of Operation and Flight Rules </w:t>
      </w:r>
    </w:p>
    <w:p w:rsidR="00CF4BF5" w:rsidRDefault="00CF4BF5" w:rsidP="00CF4BF5">
      <w:pPr>
        <w:tabs>
          <w:tab w:val="left" w:pos="1395"/>
          <w:tab w:val="left" w:pos="6075"/>
        </w:tabs>
        <w:spacing w:after="0" w:line="480" w:lineRule="auto"/>
        <w:ind w:firstLine="720"/>
        <w:rPr>
          <w:rFonts w:asciiTheme="majorHAnsi" w:hAnsiTheme="majorHAnsi"/>
          <w:b/>
        </w:rPr>
      </w:pPr>
      <w:r>
        <w:rPr>
          <w:rFonts w:asciiTheme="majorHAnsi" w:hAnsiTheme="majorHAnsi"/>
          <w:b/>
        </w:rPr>
        <w:t>4.1 Privacy Considerations</w:t>
      </w:r>
    </w:p>
    <w:p w:rsidR="0089706B" w:rsidRPr="0089706B" w:rsidRDefault="0089706B" w:rsidP="00FA715D">
      <w:pPr>
        <w:tabs>
          <w:tab w:val="left" w:pos="1395"/>
          <w:tab w:val="left" w:pos="6075"/>
        </w:tabs>
        <w:spacing w:after="0" w:line="480" w:lineRule="auto"/>
        <w:ind w:left="720"/>
        <w:rPr>
          <w:rFonts w:ascii="Cambria" w:hAnsi="Cambria"/>
        </w:rPr>
      </w:pPr>
      <w:r>
        <w:rPr>
          <w:rFonts w:ascii="Cambria" w:hAnsi="Cambria"/>
        </w:rPr>
        <w:tab/>
      </w:r>
      <w:r w:rsidR="006765EF">
        <w:rPr>
          <w:rFonts w:ascii="Cambria" w:hAnsi="Cambria"/>
        </w:rPr>
        <w:t xml:space="preserve">This section shall discuss appropriate measures to take to avoid </w:t>
      </w:r>
      <w:r w:rsidR="0080319D">
        <w:rPr>
          <w:rFonts w:ascii="Cambria" w:hAnsi="Cambria"/>
        </w:rPr>
        <w:t>trespassing</w:t>
      </w:r>
      <w:r w:rsidR="006765EF">
        <w:rPr>
          <w:rFonts w:ascii="Cambria" w:hAnsi="Cambria"/>
        </w:rPr>
        <w:t xml:space="preserve"> laws being broken. All operations conducted by the operator shall be done in a manner that takes into account the privacy of the local population. Steps should be taken before a </w:t>
      </w:r>
      <w:r w:rsidR="00E07272">
        <w:rPr>
          <w:rFonts w:ascii="Cambria" w:hAnsi="Cambria"/>
        </w:rPr>
        <w:t>SUA</w:t>
      </w:r>
      <w:r w:rsidR="006765EF">
        <w:rPr>
          <w:rFonts w:ascii="Cambria" w:hAnsi="Cambria"/>
        </w:rPr>
        <w:t xml:space="preserve"> flight commences to clearly communicate with property owners about the mission and to receive permission if necessary. </w:t>
      </w:r>
      <w:r w:rsidR="00FA715D">
        <w:rPr>
          <w:rFonts w:ascii="Cambria" w:hAnsi="Cambria"/>
        </w:rPr>
        <w:t>Transparency of the operat</w:t>
      </w:r>
      <w:r w:rsidR="00A072A2">
        <w:rPr>
          <w:rFonts w:ascii="Cambria" w:hAnsi="Cambria"/>
        </w:rPr>
        <w:t>ion to parties affected by the flight path of the SUA</w:t>
      </w:r>
      <w:r w:rsidR="00FA715D">
        <w:rPr>
          <w:rFonts w:ascii="Cambria" w:hAnsi="Cambria"/>
        </w:rPr>
        <w:t xml:space="preserve"> will help alleviate any privacy</w:t>
      </w:r>
      <w:r w:rsidR="0080319D">
        <w:rPr>
          <w:rFonts w:ascii="Cambria" w:hAnsi="Cambria"/>
        </w:rPr>
        <w:t xml:space="preserve"> or trespassing</w:t>
      </w:r>
      <w:r w:rsidR="00FA715D">
        <w:rPr>
          <w:rFonts w:ascii="Cambria" w:hAnsi="Cambria"/>
        </w:rPr>
        <w:t xml:space="preserve"> issues. </w:t>
      </w:r>
    </w:p>
    <w:p w:rsidR="00CF4BF5" w:rsidRDefault="00CF4BF5" w:rsidP="00CF4BF5">
      <w:pPr>
        <w:tabs>
          <w:tab w:val="left" w:pos="1395"/>
          <w:tab w:val="left" w:pos="6075"/>
        </w:tabs>
        <w:spacing w:after="0" w:line="480" w:lineRule="auto"/>
        <w:ind w:firstLine="720"/>
        <w:rPr>
          <w:rFonts w:asciiTheme="majorHAnsi" w:hAnsiTheme="majorHAnsi"/>
          <w:b/>
        </w:rPr>
      </w:pPr>
      <w:bookmarkStart w:id="30" w:name="AreasofOps"/>
      <w:r>
        <w:rPr>
          <w:rFonts w:asciiTheme="majorHAnsi" w:hAnsiTheme="majorHAnsi"/>
          <w:b/>
        </w:rPr>
        <w:t xml:space="preserve">4.2 </w:t>
      </w:r>
      <w:r w:rsidR="008731F5">
        <w:rPr>
          <w:rFonts w:asciiTheme="majorHAnsi" w:hAnsiTheme="majorHAnsi"/>
          <w:b/>
        </w:rPr>
        <w:t>Area of Operations</w:t>
      </w:r>
    </w:p>
    <w:bookmarkEnd w:id="30"/>
    <w:p w:rsidR="002A05BD" w:rsidRDefault="00BA7E74" w:rsidP="00AB3DC1">
      <w:pPr>
        <w:tabs>
          <w:tab w:val="left" w:pos="1395"/>
          <w:tab w:val="left" w:pos="6075"/>
        </w:tabs>
        <w:spacing w:after="0" w:line="480" w:lineRule="auto"/>
        <w:ind w:left="720"/>
        <w:rPr>
          <w:rFonts w:ascii="Cambria" w:hAnsi="Cambria"/>
        </w:rPr>
      </w:pPr>
      <w:r>
        <w:rPr>
          <w:rFonts w:ascii="Cambria" w:hAnsi="Cambria"/>
        </w:rPr>
        <w:tab/>
      </w:r>
      <w:r w:rsidR="00AB3DC1">
        <w:rPr>
          <w:rFonts w:ascii="Cambria" w:hAnsi="Cambria"/>
        </w:rPr>
        <w:t xml:space="preserve">The AOO which the BCAA regulates is the islands of Bermuda and surrounding waters. </w:t>
      </w:r>
      <w:hyperlink w:anchor="Fig41" w:history="1">
        <w:r w:rsidR="00AB3DC1" w:rsidRPr="008029AC">
          <w:rPr>
            <w:rStyle w:val="Hyperlink"/>
            <w:rFonts w:ascii="Cambria" w:hAnsi="Cambria"/>
          </w:rPr>
          <w:t>Figure 4.1</w:t>
        </w:r>
      </w:hyperlink>
      <w:r w:rsidR="00AB3DC1">
        <w:rPr>
          <w:rFonts w:ascii="Cambria" w:hAnsi="Cambria"/>
        </w:rPr>
        <w:t xml:space="preserve"> shows a general overview of the airspace and pinpoints the </w:t>
      </w:r>
      <w:r w:rsidR="004002E1">
        <w:rPr>
          <w:rFonts w:ascii="Cambria" w:hAnsi="Cambria"/>
        </w:rPr>
        <w:t>CTR</w:t>
      </w:r>
      <w:r w:rsidR="00AB3DC1">
        <w:rPr>
          <w:rFonts w:ascii="Cambria" w:hAnsi="Cambria"/>
        </w:rPr>
        <w:t xml:space="preserve"> of the L F Wade International Airport. </w:t>
      </w:r>
      <w:r w:rsidR="008029AC">
        <w:rPr>
          <w:rFonts w:ascii="Cambria" w:hAnsi="Cambria"/>
        </w:rPr>
        <w:t xml:space="preserve">Figure 4.1 does not show the entirety of the Bermuda airspace regulated by the BCAA. For further details on </w:t>
      </w:r>
      <w:r w:rsidR="0014777B">
        <w:rPr>
          <w:rFonts w:ascii="Cambria" w:hAnsi="Cambria"/>
        </w:rPr>
        <w:t xml:space="preserve">the full extent of </w:t>
      </w:r>
      <w:r w:rsidR="008029AC">
        <w:rPr>
          <w:rFonts w:ascii="Cambria" w:hAnsi="Cambria"/>
        </w:rPr>
        <w:t xml:space="preserve">Bermuda’s airspace see </w:t>
      </w:r>
      <w:hyperlink w:anchor="AirspaceClassif" w:history="1">
        <w:r w:rsidR="0014777B" w:rsidRPr="0014777B">
          <w:rPr>
            <w:rStyle w:val="Hyperlink"/>
            <w:rFonts w:ascii="Cambria" w:hAnsi="Cambria"/>
          </w:rPr>
          <w:t>4.6 Airspace Classification.</w:t>
        </w:r>
      </w:hyperlink>
      <w:r w:rsidR="0014777B">
        <w:rPr>
          <w:rFonts w:ascii="Cambria" w:hAnsi="Cambria"/>
        </w:rPr>
        <w:t xml:space="preserve"> </w:t>
      </w: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bookmarkStart w:id="31" w:name="Fig41"/>
      <w:r w:rsidRPr="00AB3DC1">
        <w:rPr>
          <w:rFonts w:asciiTheme="majorHAnsi" w:hAnsiTheme="majorHAnsi"/>
          <w:b/>
        </w:rPr>
        <w:lastRenderedPageBreak/>
        <w:t xml:space="preserve">Figure </w:t>
      </w:r>
      <w:r>
        <w:rPr>
          <w:rFonts w:asciiTheme="majorHAnsi" w:hAnsiTheme="majorHAnsi"/>
          <w:b/>
        </w:rPr>
        <w:t>4.1 Bermuda Area of Operations</w:t>
      </w:r>
    </w:p>
    <w:bookmarkEnd w:id="31"/>
    <w:p w:rsidR="00AB3DC1" w:rsidRPr="00AB3DC1" w:rsidRDefault="00AB3DC1" w:rsidP="00AB3DC1">
      <w:pPr>
        <w:tabs>
          <w:tab w:val="left" w:pos="1395"/>
          <w:tab w:val="left" w:pos="6075"/>
        </w:tabs>
        <w:spacing w:after="0" w:line="480" w:lineRule="auto"/>
        <w:jc w:val="center"/>
        <w:rPr>
          <w:rFonts w:asciiTheme="majorHAnsi" w:hAnsiTheme="majorHAnsi"/>
          <w:b/>
        </w:rPr>
      </w:pPr>
      <w:r>
        <w:rPr>
          <w:rFonts w:asciiTheme="majorHAnsi" w:hAnsiTheme="majorHAnsi"/>
          <w:b/>
          <w:noProof/>
          <w:lang w:eastAsia="en-GB"/>
        </w:rPr>
        <w:drawing>
          <wp:inline distT="0" distB="0" distL="0" distR="0">
            <wp:extent cx="5943600" cy="5724003"/>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943600" cy="5724003"/>
                    </a:xfrm>
                    <a:prstGeom prst="rect">
                      <a:avLst/>
                    </a:prstGeom>
                    <a:noFill/>
                    <a:ln w="9525">
                      <a:noFill/>
                      <a:miter lim="800000"/>
                      <a:headEnd/>
                      <a:tailEnd/>
                    </a:ln>
                  </pic:spPr>
                </pic:pic>
              </a:graphicData>
            </a:graphic>
          </wp:inline>
        </w:drawing>
      </w:r>
    </w:p>
    <w:p w:rsidR="008731F5" w:rsidRDefault="008731F5" w:rsidP="00CF4BF5">
      <w:pPr>
        <w:tabs>
          <w:tab w:val="left" w:pos="1395"/>
          <w:tab w:val="left" w:pos="6075"/>
        </w:tabs>
        <w:spacing w:after="0" w:line="480" w:lineRule="auto"/>
        <w:ind w:firstLine="720"/>
        <w:rPr>
          <w:rFonts w:asciiTheme="majorHAnsi" w:hAnsiTheme="majorHAnsi"/>
          <w:b/>
        </w:rPr>
      </w:pPr>
      <w:r>
        <w:rPr>
          <w:rFonts w:asciiTheme="majorHAnsi" w:hAnsiTheme="majorHAnsi"/>
          <w:b/>
        </w:rPr>
        <w:t xml:space="preserve">4.3 Flight Rules </w:t>
      </w:r>
    </w:p>
    <w:p w:rsidR="00D971D6" w:rsidRDefault="00D971D6" w:rsidP="00D971D6">
      <w:pPr>
        <w:tabs>
          <w:tab w:val="left" w:pos="1395"/>
          <w:tab w:val="left" w:pos="6075"/>
        </w:tabs>
        <w:spacing w:after="0" w:line="480" w:lineRule="auto"/>
        <w:ind w:left="720"/>
        <w:rPr>
          <w:rFonts w:ascii="Cambria" w:hAnsi="Cambria"/>
        </w:rPr>
      </w:pPr>
      <w:r>
        <w:rPr>
          <w:rFonts w:ascii="Cambria" w:hAnsi="Cambria"/>
        </w:rPr>
        <w:tab/>
        <w:t>This section should describe the flight rules for operations in Bermuda’s airspace. All CICs must operate in accordance with their company’s Operations Manual. Flight rules that must be abided by are:</w:t>
      </w:r>
    </w:p>
    <w:p w:rsidR="00411DE2" w:rsidRDefault="00411DE2" w:rsidP="00D971D6">
      <w:pPr>
        <w:pStyle w:val="ListParagraph"/>
        <w:numPr>
          <w:ilvl w:val="0"/>
          <w:numId w:val="17"/>
        </w:numPr>
        <w:tabs>
          <w:tab w:val="left" w:pos="1395"/>
          <w:tab w:val="left" w:pos="6075"/>
        </w:tabs>
        <w:spacing w:after="0" w:line="480" w:lineRule="auto"/>
        <w:rPr>
          <w:rFonts w:ascii="Cambria" w:hAnsi="Cambria"/>
        </w:rPr>
      </w:pPr>
      <w:r w:rsidRPr="00D971D6">
        <w:rPr>
          <w:rFonts w:ascii="Cambria" w:hAnsi="Cambria"/>
        </w:rPr>
        <w:t xml:space="preserve">All flights will be conducted under Visual Flight Rules (VFR) and within Visual Line-of-Sight (VLOS) of at least one crew member at all times. </w:t>
      </w:r>
    </w:p>
    <w:p w:rsidR="00411DE2" w:rsidRPr="00D971D6" w:rsidRDefault="00411DE2" w:rsidP="00D971D6">
      <w:pPr>
        <w:pStyle w:val="ListParagraph"/>
        <w:numPr>
          <w:ilvl w:val="0"/>
          <w:numId w:val="17"/>
        </w:numPr>
        <w:tabs>
          <w:tab w:val="left" w:pos="1395"/>
          <w:tab w:val="left" w:pos="6075"/>
        </w:tabs>
        <w:spacing w:after="0" w:line="480" w:lineRule="auto"/>
        <w:rPr>
          <w:rFonts w:ascii="Cambria" w:hAnsi="Cambria"/>
        </w:rPr>
      </w:pPr>
      <w:r w:rsidRPr="00D971D6">
        <w:rPr>
          <w:rFonts w:ascii="Cambria" w:hAnsi="Cambria"/>
        </w:rPr>
        <w:lastRenderedPageBreak/>
        <w:t xml:space="preserve"> The maximum flight altitude shall be 400’ AGL unles</w:t>
      </w:r>
      <w:r w:rsidR="00D971D6">
        <w:rPr>
          <w:rFonts w:ascii="Cambria" w:hAnsi="Cambria"/>
        </w:rPr>
        <w:t>s previously coordinated with B</w:t>
      </w:r>
      <w:r w:rsidRPr="00D971D6">
        <w:rPr>
          <w:rFonts w:ascii="Cambria" w:hAnsi="Cambria"/>
        </w:rPr>
        <w:t>C</w:t>
      </w:r>
      <w:r w:rsidR="00D971D6">
        <w:rPr>
          <w:rFonts w:ascii="Cambria" w:hAnsi="Cambria"/>
        </w:rPr>
        <w:t>A</w:t>
      </w:r>
      <w:r w:rsidRPr="00D971D6">
        <w:rPr>
          <w:rFonts w:ascii="Cambria" w:hAnsi="Cambria"/>
        </w:rPr>
        <w:t xml:space="preserve">A for higher altitudes. </w:t>
      </w:r>
    </w:p>
    <w:p w:rsidR="00411DE2" w:rsidRPr="00D971D6" w:rsidRDefault="00411DE2" w:rsidP="00D971D6">
      <w:pPr>
        <w:pStyle w:val="ListParagraph"/>
        <w:numPr>
          <w:ilvl w:val="0"/>
          <w:numId w:val="17"/>
        </w:numPr>
        <w:tabs>
          <w:tab w:val="left" w:pos="1395"/>
          <w:tab w:val="left" w:pos="6075"/>
        </w:tabs>
        <w:spacing w:after="0" w:line="480" w:lineRule="auto"/>
        <w:rPr>
          <w:rFonts w:ascii="Cambria" w:hAnsi="Cambria"/>
        </w:rPr>
      </w:pPr>
      <w:r w:rsidRPr="00D971D6">
        <w:rPr>
          <w:rFonts w:ascii="Cambria" w:hAnsi="Cambria"/>
        </w:rPr>
        <w:t xml:space="preserve">UAVs with a maximum takeoff mass of more than 7 kg may not fly over or within 150 meters of a congested area; </w:t>
      </w:r>
    </w:p>
    <w:p w:rsidR="00411DE2" w:rsidRPr="00D971D6" w:rsidRDefault="00411DE2" w:rsidP="00D971D6">
      <w:pPr>
        <w:pStyle w:val="ListParagraph"/>
        <w:numPr>
          <w:ilvl w:val="0"/>
          <w:numId w:val="17"/>
        </w:numPr>
        <w:tabs>
          <w:tab w:val="left" w:pos="1395"/>
          <w:tab w:val="left" w:pos="6075"/>
        </w:tabs>
        <w:spacing w:after="0" w:line="480" w:lineRule="auto"/>
        <w:rPr>
          <w:rFonts w:ascii="Cambria" w:hAnsi="Cambria"/>
        </w:rPr>
      </w:pPr>
      <w:r w:rsidRPr="00D971D6">
        <w:rPr>
          <w:rFonts w:ascii="Cambria" w:hAnsi="Cambria"/>
        </w:rPr>
        <w:t xml:space="preserve">UAVs with a maximum takeoff mass of more than 7 kg may not fly over or within 150 meters of an organised open-air assembly of more than 1000 persons; </w:t>
      </w:r>
    </w:p>
    <w:p w:rsidR="00411DE2" w:rsidRPr="00D971D6" w:rsidRDefault="00D971D6" w:rsidP="00D971D6">
      <w:pPr>
        <w:pStyle w:val="ListParagraph"/>
        <w:numPr>
          <w:ilvl w:val="0"/>
          <w:numId w:val="17"/>
        </w:numPr>
        <w:tabs>
          <w:tab w:val="left" w:pos="1395"/>
          <w:tab w:val="left" w:pos="6075"/>
        </w:tabs>
        <w:spacing w:after="0" w:line="480" w:lineRule="auto"/>
        <w:rPr>
          <w:rFonts w:ascii="Cambria" w:hAnsi="Cambria"/>
        </w:rPr>
      </w:pPr>
      <w:r>
        <w:rPr>
          <w:rFonts w:ascii="Cambria" w:hAnsi="Cambria"/>
        </w:rPr>
        <w:t>R</w:t>
      </w:r>
      <w:r w:rsidR="00411DE2" w:rsidRPr="00D971D6">
        <w:rPr>
          <w:rFonts w:ascii="Cambria" w:hAnsi="Cambria"/>
        </w:rPr>
        <w:t xml:space="preserve">egardless of UAV maximum takeoff mass, unless operating under an approved Congested Area Operational Safety Case, UAVs may not fly within 50 meters of any vessel, vehicle or structure, which is not in control of the person in charge of the aircraft. </w:t>
      </w:r>
    </w:p>
    <w:p w:rsidR="008731F5" w:rsidRDefault="008731F5" w:rsidP="00CF4BF5">
      <w:pPr>
        <w:tabs>
          <w:tab w:val="left" w:pos="1395"/>
          <w:tab w:val="left" w:pos="6075"/>
        </w:tabs>
        <w:spacing w:after="0" w:line="480" w:lineRule="auto"/>
        <w:ind w:firstLine="720"/>
        <w:rPr>
          <w:rFonts w:asciiTheme="majorHAnsi" w:hAnsiTheme="majorHAnsi"/>
          <w:b/>
        </w:rPr>
      </w:pPr>
      <w:bookmarkStart w:id="32" w:name="LFWadeOpProc"/>
      <w:r>
        <w:rPr>
          <w:rFonts w:asciiTheme="majorHAnsi" w:hAnsiTheme="majorHAnsi"/>
          <w:b/>
        </w:rPr>
        <w:t xml:space="preserve">4.4 </w:t>
      </w:r>
      <w:r w:rsidRPr="008731F5">
        <w:rPr>
          <w:rFonts w:asciiTheme="majorHAnsi" w:hAnsiTheme="majorHAnsi"/>
          <w:b/>
        </w:rPr>
        <w:t>L F Wade International Airport Vicinity Operating Procedures</w:t>
      </w:r>
    </w:p>
    <w:bookmarkEnd w:id="32"/>
    <w:p w:rsidR="00F631D8" w:rsidRDefault="00F631D8" w:rsidP="00005DB2">
      <w:pPr>
        <w:tabs>
          <w:tab w:val="left" w:pos="1395"/>
          <w:tab w:val="left" w:pos="6075"/>
        </w:tabs>
        <w:spacing w:after="0" w:line="480" w:lineRule="auto"/>
        <w:ind w:left="720"/>
        <w:rPr>
          <w:rFonts w:ascii="Cambria" w:hAnsi="Cambria"/>
        </w:rPr>
      </w:pPr>
      <w:r>
        <w:rPr>
          <w:rFonts w:ascii="Cambria" w:hAnsi="Cambria"/>
        </w:rPr>
        <w:tab/>
        <w:t xml:space="preserve">Each operator shall become familiar with procedures to operate near the L F Wade International Airport if operations are to be conducted in the </w:t>
      </w:r>
      <w:r w:rsidR="004002E1">
        <w:rPr>
          <w:rFonts w:ascii="Cambria" w:hAnsi="Cambria"/>
        </w:rPr>
        <w:t>CTR</w:t>
      </w:r>
      <w:r>
        <w:rPr>
          <w:rFonts w:ascii="Cambria" w:hAnsi="Cambria"/>
        </w:rPr>
        <w:t xml:space="preserve">. </w:t>
      </w:r>
      <w:r w:rsidR="00F46BDF">
        <w:rPr>
          <w:rFonts w:ascii="Cambria" w:hAnsi="Cambria"/>
        </w:rPr>
        <w:t xml:space="preserve">In order to ensure proper separation services can be provided to manned and unmanned aircraft procedures have been implemented for all flight operations to comply. The </w:t>
      </w:r>
      <w:r w:rsidR="004002E1">
        <w:rPr>
          <w:rFonts w:ascii="Cambria" w:hAnsi="Cambria"/>
        </w:rPr>
        <w:t>CTR</w:t>
      </w:r>
      <w:r w:rsidR="00F46BDF">
        <w:rPr>
          <w:rFonts w:ascii="Cambria" w:hAnsi="Cambria"/>
        </w:rPr>
        <w:t xml:space="preserve"> for Bermuda </w:t>
      </w:r>
      <w:r w:rsidR="00F46BDF" w:rsidRPr="00F46BDF">
        <w:rPr>
          <w:rFonts w:ascii="Cambria" w:hAnsi="Cambria"/>
        </w:rPr>
        <w:t>is the airspace within a 4.4 NM radius of L F Wade International Airport ARP extending from the surface up to and including 2500 ft AGL. The control zone extends out to 7 NM for 1.7 NM either side of the 114-, 117-, and 301-degree radials of the BDA VOR/DME.</w:t>
      </w:r>
      <w:r w:rsidR="00F46BDF">
        <w:rPr>
          <w:rFonts w:ascii="Cambria" w:hAnsi="Cambria"/>
        </w:rPr>
        <w:t xml:space="preserve"> </w:t>
      </w:r>
    </w:p>
    <w:p w:rsidR="00584635" w:rsidRDefault="00584635" w:rsidP="00005DB2">
      <w:pPr>
        <w:tabs>
          <w:tab w:val="left" w:pos="1395"/>
          <w:tab w:val="left" w:pos="6075"/>
        </w:tabs>
        <w:spacing w:after="0" w:line="480" w:lineRule="auto"/>
        <w:ind w:left="720"/>
        <w:rPr>
          <w:rFonts w:ascii="Cambria" w:hAnsi="Cambria"/>
        </w:rPr>
      </w:pPr>
      <w:r>
        <w:rPr>
          <w:rFonts w:ascii="Cambria" w:hAnsi="Cambria"/>
        </w:rPr>
        <w:tab/>
        <w:t xml:space="preserve">The requirements to operate in the Bermuda </w:t>
      </w:r>
      <w:r w:rsidR="004002E1">
        <w:rPr>
          <w:rFonts w:ascii="Cambria" w:hAnsi="Cambria"/>
        </w:rPr>
        <w:t>CTR</w:t>
      </w:r>
      <w:r>
        <w:rPr>
          <w:rFonts w:ascii="Cambria" w:hAnsi="Cambria"/>
        </w:rPr>
        <w:t xml:space="preserve"> are as follows:</w:t>
      </w:r>
    </w:p>
    <w:p w:rsidR="00005DB2" w:rsidRPr="00034D3F" w:rsidRDefault="00005DB2" w:rsidP="00034D3F">
      <w:pPr>
        <w:pStyle w:val="ListParagraph"/>
        <w:numPr>
          <w:ilvl w:val="1"/>
          <w:numId w:val="10"/>
        </w:numPr>
        <w:tabs>
          <w:tab w:val="left" w:pos="1395"/>
          <w:tab w:val="left" w:pos="6075"/>
        </w:tabs>
        <w:spacing w:after="0" w:line="480" w:lineRule="auto"/>
        <w:ind w:left="1080"/>
        <w:rPr>
          <w:rFonts w:ascii="Cambria" w:hAnsi="Cambria"/>
        </w:rPr>
      </w:pPr>
      <w:r w:rsidRPr="00034D3F">
        <w:rPr>
          <w:rFonts w:ascii="Cambria" w:hAnsi="Cambria"/>
        </w:rPr>
        <w:t>Prior to fligh</w:t>
      </w:r>
      <w:r w:rsidR="00F631D8" w:rsidRPr="00034D3F">
        <w:rPr>
          <w:rFonts w:ascii="Cambria" w:hAnsi="Cambria"/>
        </w:rPr>
        <w:t xml:space="preserve">t into or takeoff within any </w:t>
      </w:r>
      <w:r w:rsidR="004002E1">
        <w:rPr>
          <w:rFonts w:ascii="Cambria" w:hAnsi="Cambria"/>
        </w:rPr>
        <w:t>CTR</w:t>
      </w:r>
      <w:r w:rsidRPr="00034D3F">
        <w:rPr>
          <w:rFonts w:ascii="Cambria" w:hAnsi="Cambria"/>
        </w:rPr>
        <w:t xml:space="preserve"> authorization from the responsible air traffic control and ground control authority is required. </w:t>
      </w:r>
    </w:p>
    <w:p w:rsidR="00005DB2" w:rsidRPr="00034D3F" w:rsidRDefault="00005DB2" w:rsidP="00034D3F">
      <w:pPr>
        <w:pStyle w:val="ListParagraph"/>
        <w:numPr>
          <w:ilvl w:val="1"/>
          <w:numId w:val="10"/>
        </w:numPr>
        <w:tabs>
          <w:tab w:val="left" w:pos="1395"/>
          <w:tab w:val="left" w:pos="6075"/>
        </w:tabs>
        <w:spacing w:after="0" w:line="480" w:lineRule="auto"/>
        <w:ind w:left="1080"/>
        <w:rPr>
          <w:rFonts w:ascii="Cambria" w:hAnsi="Cambria"/>
        </w:rPr>
      </w:pPr>
      <w:r w:rsidRPr="00034D3F">
        <w:rPr>
          <w:rFonts w:ascii="Cambria" w:hAnsi="Cambria"/>
        </w:rPr>
        <w:t>All flights within the Control Traffic Zones associated with L</w:t>
      </w:r>
      <w:r w:rsidR="009B6075">
        <w:rPr>
          <w:rFonts w:ascii="Cambria" w:hAnsi="Cambria"/>
        </w:rPr>
        <w:t xml:space="preserve"> F</w:t>
      </w:r>
      <w:r w:rsidRPr="00034D3F">
        <w:rPr>
          <w:rFonts w:ascii="Cambria" w:hAnsi="Cambria"/>
        </w:rPr>
        <w:t xml:space="preserve"> Wade International Airport are to be coordinated with the appropriate air traffic control unit. </w:t>
      </w:r>
    </w:p>
    <w:p w:rsidR="00005DB2" w:rsidRPr="00005DB2" w:rsidRDefault="00034D3F" w:rsidP="00034D3F">
      <w:pPr>
        <w:pStyle w:val="Default"/>
        <w:numPr>
          <w:ilvl w:val="1"/>
          <w:numId w:val="10"/>
        </w:numPr>
        <w:spacing w:line="480" w:lineRule="auto"/>
        <w:ind w:left="1080"/>
        <w:rPr>
          <w:rFonts w:ascii="Cambria" w:hAnsi="Cambria"/>
          <w:color w:val="3B3B3A"/>
          <w:sz w:val="22"/>
          <w:szCs w:val="22"/>
        </w:rPr>
      </w:pPr>
      <w:r>
        <w:rPr>
          <w:rFonts w:ascii="Cambria" w:hAnsi="Cambria"/>
          <w:color w:val="3B3B3A"/>
          <w:sz w:val="22"/>
          <w:szCs w:val="22"/>
        </w:rPr>
        <w:t xml:space="preserve">For flights identified in </w:t>
      </w:r>
      <w:r w:rsidR="00005DB2" w:rsidRPr="00005DB2">
        <w:rPr>
          <w:rFonts w:ascii="Cambria" w:hAnsi="Cambria"/>
          <w:color w:val="3B3B3A"/>
          <w:sz w:val="22"/>
          <w:szCs w:val="22"/>
        </w:rPr>
        <w:t>1) above, telephone and/or radio communicatio</w:t>
      </w:r>
      <w:r w:rsidR="009B6075">
        <w:rPr>
          <w:rFonts w:ascii="Cambria" w:hAnsi="Cambria"/>
          <w:color w:val="3B3B3A"/>
          <w:sz w:val="22"/>
          <w:szCs w:val="22"/>
        </w:rPr>
        <w:t>n shall be established with L F</w:t>
      </w:r>
      <w:r w:rsidR="00005DB2" w:rsidRPr="00005DB2">
        <w:rPr>
          <w:rFonts w:ascii="Cambria" w:hAnsi="Cambria"/>
          <w:color w:val="3B3B3A"/>
          <w:sz w:val="22"/>
          <w:szCs w:val="22"/>
        </w:rPr>
        <w:t xml:space="preserve"> Wade air traffic control towers, as appropriate, by telephone at </w:t>
      </w:r>
      <w:r w:rsidR="00005DB2" w:rsidRPr="00005DB2">
        <w:rPr>
          <w:rFonts w:ascii="Cambria" w:hAnsi="Cambria"/>
          <w:color w:val="3B3B3A"/>
          <w:sz w:val="22"/>
          <w:szCs w:val="22"/>
        </w:rPr>
        <w:lastRenderedPageBreak/>
        <w:t xml:space="preserve">least 30 minutes prior to the planned operation to provide notification of the intention to fly and to establish two-way contact. </w:t>
      </w:r>
    </w:p>
    <w:p w:rsidR="00005DB2" w:rsidRPr="00005DB2" w:rsidRDefault="00005DB2" w:rsidP="00034D3F">
      <w:pPr>
        <w:pStyle w:val="Default"/>
        <w:numPr>
          <w:ilvl w:val="1"/>
          <w:numId w:val="10"/>
        </w:numPr>
        <w:spacing w:line="480" w:lineRule="auto"/>
        <w:ind w:left="1080"/>
        <w:rPr>
          <w:rFonts w:ascii="Cambria" w:hAnsi="Cambria"/>
          <w:color w:val="3B3B3A"/>
          <w:sz w:val="22"/>
          <w:szCs w:val="22"/>
        </w:rPr>
      </w:pPr>
      <w:r w:rsidRPr="00005DB2">
        <w:rPr>
          <w:rFonts w:ascii="Cambria" w:hAnsi="Cambria"/>
          <w:color w:val="3B3B3A"/>
          <w:sz w:val="22"/>
          <w:szCs w:val="22"/>
        </w:rPr>
        <w:t xml:space="preserve">The person in charge of the SUSA shall comply with all ATC limitations and instructions at all times. </w:t>
      </w:r>
    </w:p>
    <w:p w:rsidR="00005DB2" w:rsidRPr="00005DB2" w:rsidRDefault="00005DB2" w:rsidP="00034D3F">
      <w:pPr>
        <w:pStyle w:val="Default"/>
        <w:numPr>
          <w:ilvl w:val="1"/>
          <w:numId w:val="10"/>
        </w:numPr>
        <w:spacing w:line="480" w:lineRule="auto"/>
        <w:ind w:left="1080"/>
        <w:rPr>
          <w:rFonts w:ascii="Cambria" w:hAnsi="Cambria"/>
          <w:color w:val="3B3B3A"/>
          <w:sz w:val="22"/>
          <w:szCs w:val="22"/>
        </w:rPr>
      </w:pPr>
      <w:r w:rsidRPr="00005DB2">
        <w:rPr>
          <w:rFonts w:ascii="Cambria" w:hAnsi="Cambria"/>
          <w:color w:val="3B3B3A"/>
          <w:sz w:val="22"/>
          <w:szCs w:val="22"/>
        </w:rPr>
        <w:t>The completion or cancellation of the planned operation wit</w:t>
      </w:r>
      <w:r w:rsidR="00034D3F">
        <w:rPr>
          <w:rFonts w:ascii="Cambria" w:hAnsi="Cambria"/>
          <w:color w:val="3B3B3A"/>
          <w:sz w:val="22"/>
          <w:szCs w:val="22"/>
        </w:rPr>
        <w:t xml:space="preserve">hin the airspace identified in </w:t>
      </w:r>
      <w:r w:rsidRPr="00005DB2">
        <w:rPr>
          <w:rFonts w:ascii="Cambria" w:hAnsi="Cambria"/>
          <w:color w:val="3B3B3A"/>
          <w:sz w:val="22"/>
          <w:szCs w:val="22"/>
        </w:rPr>
        <w:t>2) abo</w:t>
      </w:r>
      <w:r w:rsidR="00F631D8">
        <w:rPr>
          <w:rFonts w:ascii="Cambria" w:hAnsi="Cambria"/>
          <w:color w:val="3B3B3A"/>
          <w:sz w:val="22"/>
          <w:szCs w:val="22"/>
        </w:rPr>
        <w:t xml:space="preserve">ve shall be communicated to L F </w:t>
      </w:r>
      <w:r w:rsidRPr="00005DB2">
        <w:rPr>
          <w:rFonts w:ascii="Cambria" w:hAnsi="Cambria"/>
          <w:color w:val="3B3B3A"/>
          <w:sz w:val="22"/>
          <w:szCs w:val="22"/>
        </w:rPr>
        <w:t xml:space="preserve">Wade air traffic control tower as appropriate. </w:t>
      </w:r>
    </w:p>
    <w:p w:rsidR="00005DB2" w:rsidRPr="00005DB2" w:rsidRDefault="00005DB2" w:rsidP="00034D3F">
      <w:pPr>
        <w:pStyle w:val="Default"/>
        <w:numPr>
          <w:ilvl w:val="1"/>
          <w:numId w:val="10"/>
        </w:numPr>
        <w:spacing w:line="480" w:lineRule="auto"/>
        <w:ind w:left="1080"/>
        <w:rPr>
          <w:rFonts w:ascii="Cambria" w:hAnsi="Cambria"/>
          <w:color w:val="3B3B3A"/>
          <w:sz w:val="22"/>
          <w:szCs w:val="22"/>
        </w:rPr>
      </w:pPr>
      <w:r w:rsidRPr="00005DB2">
        <w:rPr>
          <w:rFonts w:ascii="Cambria" w:hAnsi="Cambria"/>
          <w:color w:val="3B3B3A"/>
          <w:sz w:val="22"/>
          <w:szCs w:val="22"/>
        </w:rPr>
        <w:t xml:space="preserve">The operator must provide an on-site emergency contact, to maintain a continuous watch on a pre-notified telephone number or radio to ensure that air traffic control can make contact. </w:t>
      </w:r>
    </w:p>
    <w:p w:rsidR="009D1E73" w:rsidRDefault="00AB3DC1" w:rsidP="008029AC">
      <w:pPr>
        <w:tabs>
          <w:tab w:val="left" w:pos="1185"/>
          <w:tab w:val="left" w:pos="1395"/>
          <w:tab w:val="left" w:pos="6075"/>
        </w:tabs>
        <w:spacing w:after="0" w:line="480" w:lineRule="auto"/>
        <w:ind w:firstLine="720"/>
        <w:jc w:val="center"/>
        <w:rPr>
          <w:rFonts w:asciiTheme="majorHAnsi" w:hAnsiTheme="majorHAnsi"/>
          <w:b/>
        </w:rPr>
      </w:pPr>
      <w:r>
        <w:rPr>
          <w:rFonts w:asciiTheme="majorHAnsi" w:hAnsiTheme="majorHAnsi"/>
          <w:b/>
        </w:rPr>
        <w:t>Figure 4.2</w:t>
      </w:r>
      <w:r w:rsidR="009D1E73">
        <w:rPr>
          <w:rFonts w:asciiTheme="majorHAnsi" w:hAnsiTheme="majorHAnsi"/>
          <w:b/>
        </w:rPr>
        <w:t xml:space="preserve"> Bermuda Control Zone</w:t>
      </w:r>
    </w:p>
    <w:p w:rsidR="009D1E73" w:rsidRDefault="009D1E73" w:rsidP="009D1E73">
      <w:pPr>
        <w:tabs>
          <w:tab w:val="left" w:pos="1395"/>
          <w:tab w:val="left" w:pos="6075"/>
        </w:tabs>
        <w:spacing w:after="0" w:line="480" w:lineRule="auto"/>
        <w:rPr>
          <w:rFonts w:asciiTheme="majorHAnsi" w:hAnsiTheme="majorHAnsi"/>
          <w:b/>
        </w:rPr>
      </w:pPr>
      <w:r>
        <w:rPr>
          <w:rFonts w:asciiTheme="majorHAnsi" w:hAnsiTheme="majorHAnsi"/>
          <w:b/>
          <w:noProof/>
          <w:lang w:eastAsia="en-GB"/>
        </w:rPr>
        <w:drawing>
          <wp:inline distT="0" distB="0" distL="0" distR="0">
            <wp:extent cx="6200774" cy="45720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206543" cy="4576253"/>
                    </a:xfrm>
                    <a:prstGeom prst="rect">
                      <a:avLst/>
                    </a:prstGeom>
                    <a:noFill/>
                    <a:ln w="9525">
                      <a:noFill/>
                      <a:miter lim="800000"/>
                      <a:headEnd/>
                      <a:tailEnd/>
                    </a:ln>
                  </pic:spPr>
                </pic:pic>
              </a:graphicData>
            </a:graphic>
          </wp:inline>
        </w:drawing>
      </w:r>
    </w:p>
    <w:p w:rsidR="00FF7C0F" w:rsidRDefault="002A1672" w:rsidP="00042E66">
      <w:pPr>
        <w:tabs>
          <w:tab w:val="left" w:pos="1395"/>
          <w:tab w:val="left" w:pos="6075"/>
        </w:tabs>
        <w:spacing w:after="0" w:line="480" w:lineRule="auto"/>
        <w:ind w:left="720"/>
        <w:rPr>
          <w:rFonts w:asciiTheme="majorHAnsi" w:hAnsiTheme="majorHAnsi"/>
          <w:b/>
        </w:rPr>
      </w:pPr>
      <w:bookmarkStart w:id="33" w:name="LFWadeCTR"/>
      <w:r>
        <w:rPr>
          <w:rFonts w:asciiTheme="majorHAnsi" w:hAnsiTheme="majorHAnsi"/>
          <w:b/>
        </w:rPr>
        <w:lastRenderedPageBreak/>
        <w:t xml:space="preserve">4.5 </w:t>
      </w:r>
      <w:r w:rsidR="008B29B2">
        <w:rPr>
          <w:rFonts w:asciiTheme="majorHAnsi" w:hAnsiTheme="majorHAnsi"/>
          <w:b/>
        </w:rPr>
        <w:t xml:space="preserve">L F Wade International Airport (TXKF) </w:t>
      </w:r>
      <w:r w:rsidR="004002E1">
        <w:rPr>
          <w:rFonts w:asciiTheme="majorHAnsi" w:hAnsiTheme="majorHAnsi"/>
          <w:b/>
        </w:rPr>
        <w:t>CTR</w:t>
      </w:r>
    </w:p>
    <w:bookmarkEnd w:id="33"/>
    <w:p w:rsidR="005353D7" w:rsidRPr="005353D7" w:rsidRDefault="005353D7" w:rsidP="00042E66">
      <w:pPr>
        <w:tabs>
          <w:tab w:val="left" w:pos="1395"/>
          <w:tab w:val="left" w:pos="6075"/>
        </w:tabs>
        <w:spacing w:after="0" w:line="480" w:lineRule="auto"/>
        <w:ind w:left="720"/>
        <w:rPr>
          <w:rFonts w:ascii="Cambria" w:hAnsi="Cambria"/>
        </w:rPr>
      </w:pPr>
      <w:r w:rsidRPr="005353D7">
        <w:rPr>
          <w:rFonts w:ascii="Cambria" w:hAnsi="Cambria"/>
        </w:rPr>
        <w:t>ATC Tower Contact Information</w:t>
      </w:r>
      <w:r w:rsidR="00195DC9">
        <w:rPr>
          <w:rFonts w:ascii="Cambria" w:hAnsi="Cambria"/>
        </w:rPr>
        <w:t>:</w:t>
      </w:r>
      <w:r w:rsidRPr="005353D7">
        <w:rPr>
          <w:rFonts w:ascii="Cambria" w:hAnsi="Cambria"/>
        </w:rPr>
        <w:t xml:space="preserve"> </w:t>
      </w:r>
    </w:p>
    <w:p w:rsidR="00195DC9" w:rsidRDefault="00195DC9" w:rsidP="00042E66">
      <w:pPr>
        <w:tabs>
          <w:tab w:val="left" w:pos="1395"/>
          <w:tab w:val="left" w:pos="6075"/>
        </w:tabs>
        <w:spacing w:after="0" w:line="480" w:lineRule="auto"/>
        <w:ind w:left="720"/>
        <w:rPr>
          <w:rFonts w:ascii="Cambria" w:hAnsi="Cambria"/>
        </w:rPr>
      </w:pPr>
      <w:r>
        <w:rPr>
          <w:rFonts w:ascii="Cambria" w:hAnsi="Cambria"/>
        </w:rPr>
        <w:t xml:space="preserve">Air Traffic Services Managed by: </w:t>
      </w:r>
    </w:p>
    <w:p w:rsidR="00195DC9" w:rsidRDefault="00195DC9" w:rsidP="00042E66">
      <w:pPr>
        <w:tabs>
          <w:tab w:val="left" w:pos="1395"/>
          <w:tab w:val="left" w:pos="6075"/>
        </w:tabs>
        <w:spacing w:after="0" w:line="480" w:lineRule="auto"/>
        <w:ind w:left="720"/>
        <w:rPr>
          <w:rFonts w:ascii="Cambria" w:hAnsi="Cambria"/>
        </w:rPr>
      </w:pPr>
      <w:r>
        <w:rPr>
          <w:rFonts w:ascii="Cambria" w:hAnsi="Cambria"/>
        </w:rPr>
        <w:t>CI</w:t>
      </w:r>
      <w:r>
        <w:rPr>
          <w:rFonts w:ascii="Cambria" w:hAnsi="Cambria"/>
          <w:vertAlign w:val="superscript"/>
        </w:rPr>
        <w:t xml:space="preserve">2 </w:t>
      </w:r>
      <w:r>
        <w:rPr>
          <w:rFonts w:ascii="Cambria" w:hAnsi="Cambria"/>
        </w:rPr>
        <w:t xml:space="preserve">Aviation Bermuda Ltd. </w:t>
      </w:r>
    </w:p>
    <w:p w:rsidR="00195DC9" w:rsidRDefault="00195DC9" w:rsidP="00042E66">
      <w:pPr>
        <w:tabs>
          <w:tab w:val="left" w:pos="1395"/>
          <w:tab w:val="left" w:pos="6075"/>
        </w:tabs>
        <w:spacing w:after="0" w:line="480" w:lineRule="auto"/>
        <w:ind w:left="720"/>
        <w:rPr>
          <w:rFonts w:ascii="Cambria" w:hAnsi="Cambria"/>
        </w:rPr>
      </w:pPr>
      <w:r w:rsidRPr="00195DC9">
        <w:rPr>
          <w:rFonts w:ascii="Cambria" w:hAnsi="Cambria"/>
        </w:rPr>
        <w:t>54 Southside Road</w:t>
      </w:r>
      <w:r w:rsidRPr="00195DC9">
        <w:rPr>
          <w:rFonts w:ascii="Cambria" w:hAnsi="Cambria"/>
        </w:rPr>
        <w:br/>
        <w:t>St. David’s DD03</w:t>
      </w:r>
      <w:r w:rsidRPr="00195DC9">
        <w:rPr>
          <w:rFonts w:ascii="Cambria" w:hAnsi="Cambria"/>
        </w:rPr>
        <w:br/>
        <w:t>Bermuda</w:t>
      </w:r>
    </w:p>
    <w:p w:rsidR="005353D7" w:rsidRPr="005353D7" w:rsidRDefault="005353D7" w:rsidP="00042E66">
      <w:pPr>
        <w:tabs>
          <w:tab w:val="left" w:pos="1395"/>
          <w:tab w:val="left" w:pos="6075"/>
        </w:tabs>
        <w:spacing w:after="0" w:line="480" w:lineRule="auto"/>
        <w:ind w:left="720"/>
        <w:rPr>
          <w:rFonts w:ascii="Cambria" w:hAnsi="Cambria"/>
        </w:rPr>
      </w:pPr>
    </w:p>
    <w:p w:rsidR="005353D7" w:rsidRPr="005353D7" w:rsidRDefault="005353D7" w:rsidP="00042E66">
      <w:pPr>
        <w:tabs>
          <w:tab w:val="left" w:pos="1395"/>
          <w:tab w:val="left" w:pos="6075"/>
        </w:tabs>
        <w:spacing w:after="0" w:line="480" w:lineRule="auto"/>
        <w:ind w:left="720"/>
        <w:rPr>
          <w:rFonts w:ascii="Cambria" w:hAnsi="Cambria"/>
        </w:rPr>
      </w:pPr>
      <w:r w:rsidRPr="005353D7">
        <w:rPr>
          <w:rFonts w:ascii="Cambria" w:hAnsi="Cambria"/>
        </w:rPr>
        <w:t xml:space="preserve">ATC Tower Main Line </w:t>
      </w:r>
    </w:p>
    <w:p w:rsidR="005353D7" w:rsidRDefault="00421BF0" w:rsidP="00042E66">
      <w:pPr>
        <w:tabs>
          <w:tab w:val="left" w:pos="1395"/>
          <w:tab w:val="left" w:pos="6075"/>
        </w:tabs>
        <w:spacing w:after="0" w:line="480" w:lineRule="auto"/>
        <w:ind w:left="720"/>
        <w:rPr>
          <w:rFonts w:ascii="Cambria" w:hAnsi="Cambria"/>
        </w:rPr>
      </w:pPr>
      <w:r>
        <w:rPr>
          <w:rFonts w:ascii="Cambria" w:hAnsi="Cambria"/>
        </w:rPr>
        <w:t>1 441 293 5067</w:t>
      </w:r>
    </w:p>
    <w:p w:rsidR="005353D7" w:rsidRPr="005353D7" w:rsidRDefault="005353D7" w:rsidP="00042E66">
      <w:pPr>
        <w:tabs>
          <w:tab w:val="left" w:pos="1395"/>
          <w:tab w:val="left" w:pos="6075"/>
        </w:tabs>
        <w:spacing w:after="0" w:line="480" w:lineRule="auto"/>
        <w:ind w:left="720"/>
        <w:rPr>
          <w:rFonts w:ascii="Cambria" w:hAnsi="Cambria"/>
        </w:rPr>
      </w:pPr>
    </w:p>
    <w:p w:rsidR="005353D7" w:rsidRPr="005353D7" w:rsidRDefault="005353D7" w:rsidP="00042E66">
      <w:pPr>
        <w:tabs>
          <w:tab w:val="left" w:pos="1395"/>
          <w:tab w:val="left" w:pos="6075"/>
        </w:tabs>
        <w:spacing w:after="0" w:line="480" w:lineRule="auto"/>
        <w:ind w:left="720"/>
        <w:rPr>
          <w:rFonts w:ascii="Cambria" w:hAnsi="Cambria"/>
        </w:rPr>
      </w:pPr>
      <w:r w:rsidRPr="005353D7">
        <w:rPr>
          <w:rFonts w:ascii="Cambria" w:hAnsi="Cambria"/>
        </w:rPr>
        <w:t xml:space="preserve">Bermuda Tower </w:t>
      </w:r>
    </w:p>
    <w:p w:rsidR="005353D7" w:rsidRPr="005353D7" w:rsidRDefault="005353D7" w:rsidP="00042E66">
      <w:pPr>
        <w:tabs>
          <w:tab w:val="left" w:pos="1395"/>
          <w:tab w:val="left" w:pos="6075"/>
        </w:tabs>
        <w:spacing w:after="0" w:line="480" w:lineRule="auto"/>
        <w:ind w:left="720"/>
        <w:rPr>
          <w:rFonts w:ascii="Cambria" w:hAnsi="Cambria"/>
        </w:rPr>
      </w:pPr>
      <w:r w:rsidRPr="005353D7">
        <w:rPr>
          <w:rFonts w:ascii="Cambria" w:hAnsi="Cambria"/>
        </w:rPr>
        <w:t xml:space="preserve">118.100 MHz [0700-2300 Local Time] </w:t>
      </w:r>
    </w:p>
    <w:p w:rsidR="008B29B2" w:rsidRDefault="005353D7" w:rsidP="00042E66">
      <w:pPr>
        <w:tabs>
          <w:tab w:val="left" w:pos="1395"/>
          <w:tab w:val="left" w:pos="6075"/>
        </w:tabs>
        <w:spacing w:after="0" w:line="480" w:lineRule="auto"/>
        <w:ind w:left="720"/>
        <w:rPr>
          <w:rFonts w:ascii="Cambria" w:hAnsi="Cambria"/>
        </w:rPr>
      </w:pPr>
      <w:r w:rsidRPr="005353D7">
        <w:rPr>
          <w:rFonts w:ascii="Cambria" w:hAnsi="Cambria"/>
        </w:rPr>
        <w:t>291.000MHz [0700-2300 Local Time]</w:t>
      </w:r>
    </w:p>
    <w:p w:rsidR="008F283F" w:rsidRDefault="000C0D09" w:rsidP="000C0D09">
      <w:pPr>
        <w:tabs>
          <w:tab w:val="left" w:pos="1395"/>
          <w:tab w:val="left" w:pos="6075"/>
        </w:tabs>
        <w:spacing w:after="0" w:line="480" w:lineRule="auto"/>
        <w:ind w:left="720"/>
        <w:rPr>
          <w:rFonts w:asciiTheme="majorHAnsi" w:hAnsiTheme="majorHAnsi"/>
          <w:b/>
          <w:noProof/>
        </w:rPr>
      </w:pPr>
      <w:bookmarkStart w:id="34" w:name="AirspaceClassif"/>
      <w:r w:rsidRPr="000C0D09">
        <w:rPr>
          <w:rFonts w:asciiTheme="majorHAnsi" w:hAnsiTheme="majorHAnsi"/>
          <w:b/>
          <w:noProof/>
        </w:rPr>
        <w:t>4.6 Airspace Classification</w:t>
      </w:r>
    </w:p>
    <w:bookmarkEnd w:id="34"/>
    <w:p w:rsidR="002E60A0" w:rsidRDefault="004D1414" w:rsidP="002E60A0">
      <w:pPr>
        <w:tabs>
          <w:tab w:val="left" w:pos="1395"/>
          <w:tab w:val="left" w:pos="6075"/>
        </w:tabs>
        <w:spacing w:after="0" w:line="480" w:lineRule="auto"/>
        <w:ind w:left="720"/>
        <w:rPr>
          <w:rFonts w:ascii="Cambria" w:hAnsi="Cambria"/>
          <w:noProof/>
        </w:rPr>
      </w:pPr>
      <w:r>
        <w:rPr>
          <w:rFonts w:ascii="Cambria" w:hAnsi="Cambria"/>
          <w:noProof/>
        </w:rPr>
        <w:tab/>
        <w:t>This section outlines</w:t>
      </w:r>
      <w:r w:rsidR="000C0D09">
        <w:rPr>
          <w:rFonts w:ascii="Cambria" w:hAnsi="Cambria"/>
          <w:noProof/>
        </w:rPr>
        <w:t xml:space="preserve"> information for operators to understand the general layout of Bermuda’s airspace beyond the </w:t>
      </w:r>
      <w:r w:rsidR="004002E1">
        <w:rPr>
          <w:rFonts w:ascii="Cambria" w:hAnsi="Cambria"/>
          <w:noProof/>
        </w:rPr>
        <w:t>CTR</w:t>
      </w:r>
      <w:r w:rsidR="000C0D09">
        <w:rPr>
          <w:rFonts w:ascii="Cambria" w:hAnsi="Cambria"/>
          <w:noProof/>
        </w:rPr>
        <w:t xml:space="preserve"> of the L F Wade International Airport. Outside of the the airports </w:t>
      </w:r>
      <w:r w:rsidR="004002E1">
        <w:rPr>
          <w:rFonts w:ascii="Cambria" w:hAnsi="Cambria"/>
          <w:noProof/>
        </w:rPr>
        <w:t>CTR</w:t>
      </w:r>
      <w:r w:rsidR="000C0D09">
        <w:rPr>
          <w:rFonts w:ascii="Cambria" w:hAnsi="Cambria"/>
          <w:noProof/>
        </w:rPr>
        <w:t xml:space="preserve"> (Class D airspace) Bermuda is further surrounded by a Terminal Control Area (TMA). </w:t>
      </w:r>
      <w:r w:rsidR="000C0D09" w:rsidRPr="000C0D09">
        <w:rPr>
          <w:rFonts w:ascii="Cambria" w:hAnsi="Cambria"/>
          <w:noProof/>
        </w:rPr>
        <w:t>The Bermuda TMA is classified as Class E airspace; extends from 1,200 ft (365 m) AGL up to 4,000 ft (1,220 m) MSL. There are areas where Class E airspace begins at either the surface or 700 ft AGL, these areas are used to transition between the terminal and enroute environments (ar</w:t>
      </w:r>
      <w:r w:rsidR="000C0D09">
        <w:rPr>
          <w:rFonts w:ascii="Cambria" w:hAnsi="Cambria"/>
          <w:noProof/>
        </w:rPr>
        <w:t xml:space="preserve">ound non-towered airports). </w:t>
      </w:r>
      <w:r w:rsidR="000C0D09" w:rsidRPr="000C0D09">
        <w:rPr>
          <w:rFonts w:ascii="Cambria" w:hAnsi="Cambria"/>
          <w:noProof/>
        </w:rPr>
        <w:t xml:space="preserve">The vertical limits </w:t>
      </w:r>
      <w:r w:rsidR="001061AE">
        <w:rPr>
          <w:rFonts w:ascii="Cambria" w:hAnsi="Cambria"/>
          <w:noProof/>
        </w:rPr>
        <w:t xml:space="preserve">of the TMA </w:t>
      </w:r>
      <w:r w:rsidR="000C0D09" w:rsidRPr="000C0D09">
        <w:rPr>
          <w:rFonts w:ascii="Cambria" w:hAnsi="Cambria"/>
          <w:noProof/>
        </w:rPr>
        <w:t xml:space="preserve">extend from 700 ft up to 50,000 ft MSL within 50 NM of the ARP and then from 4,000 ft to 50,000 </w:t>
      </w:r>
      <w:r w:rsidR="00A43944">
        <w:rPr>
          <w:rFonts w:ascii="Cambria" w:hAnsi="Cambria"/>
          <w:noProof/>
        </w:rPr>
        <w:t xml:space="preserve">ft MSL within 180 NM of the ARP. </w:t>
      </w:r>
      <w:r w:rsidR="004002E1">
        <w:rPr>
          <w:rFonts w:ascii="Cambria" w:hAnsi="Cambria"/>
          <w:noProof/>
        </w:rPr>
        <w:t xml:space="preserve">Bermuda’s TMA ATS are provided by the FAA, </w:t>
      </w:r>
      <w:r w:rsidR="004002E1">
        <w:rPr>
          <w:rFonts w:ascii="Cambria" w:hAnsi="Cambria"/>
          <w:noProof/>
        </w:rPr>
        <w:lastRenderedPageBreak/>
        <w:t xml:space="preserve">more specifially the New York ARTCC. </w:t>
      </w:r>
      <w:r w:rsidR="008677A9">
        <w:rPr>
          <w:rFonts w:ascii="Cambria" w:hAnsi="Cambria"/>
          <w:noProof/>
        </w:rPr>
        <w:t xml:space="preserve">This is part of the reasoning the BCAA is required to be informed for </w:t>
      </w:r>
      <w:r>
        <w:rPr>
          <w:rFonts w:ascii="Cambria" w:hAnsi="Cambria"/>
          <w:noProof/>
        </w:rPr>
        <w:t xml:space="preserve">SUA </w:t>
      </w:r>
      <w:r w:rsidR="008677A9">
        <w:rPr>
          <w:rFonts w:ascii="Cambria" w:hAnsi="Cambria"/>
          <w:noProof/>
        </w:rPr>
        <w:t>flight over 400’ AGL</w:t>
      </w:r>
      <w:r w:rsidR="001061AE">
        <w:rPr>
          <w:rFonts w:ascii="Cambria" w:hAnsi="Cambria"/>
          <w:noProof/>
        </w:rPr>
        <w:t xml:space="preserve">. </w:t>
      </w:r>
    </w:p>
    <w:p w:rsidR="00634690" w:rsidRPr="00634690" w:rsidRDefault="00634690" w:rsidP="002E60A0">
      <w:pPr>
        <w:tabs>
          <w:tab w:val="left" w:pos="1395"/>
          <w:tab w:val="left" w:pos="6075"/>
        </w:tabs>
        <w:spacing w:after="0" w:line="480" w:lineRule="auto"/>
        <w:rPr>
          <w:rFonts w:asciiTheme="majorHAnsi" w:hAnsiTheme="majorHAnsi"/>
          <w:b/>
          <w:sz w:val="28"/>
          <w:szCs w:val="28"/>
        </w:rPr>
      </w:pPr>
      <w:bookmarkStart w:id="35" w:name="Section5"/>
      <w:r>
        <w:rPr>
          <w:rFonts w:asciiTheme="majorHAnsi" w:hAnsiTheme="majorHAnsi"/>
          <w:b/>
          <w:sz w:val="28"/>
          <w:szCs w:val="28"/>
        </w:rPr>
        <w:t xml:space="preserve">Section 5 </w:t>
      </w:r>
    </w:p>
    <w:bookmarkEnd w:id="35"/>
    <w:p w:rsidR="0042545C" w:rsidRPr="008E0A4A" w:rsidRDefault="008E0A4A" w:rsidP="00042E66">
      <w:pPr>
        <w:tabs>
          <w:tab w:val="left" w:pos="1395"/>
          <w:tab w:val="left" w:pos="6075"/>
        </w:tabs>
        <w:spacing w:after="0" w:line="480" w:lineRule="auto"/>
        <w:rPr>
          <w:rFonts w:asciiTheme="majorHAnsi" w:hAnsiTheme="majorHAnsi"/>
          <w:b/>
        </w:rPr>
      </w:pPr>
      <w:r w:rsidRPr="008E0A4A">
        <w:rPr>
          <w:rFonts w:ascii="Cambria" w:hAnsi="Cambria"/>
          <w:b/>
        </w:rPr>
        <w:t>Small Unmanned Aircraft in Use</w:t>
      </w:r>
    </w:p>
    <w:p w:rsidR="0042545C" w:rsidRDefault="00A5142D" w:rsidP="003547A1">
      <w:pPr>
        <w:tabs>
          <w:tab w:val="left" w:pos="1395"/>
          <w:tab w:val="left" w:pos="6075"/>
        </w:tabs>
        <w:spacing w:after="0" w:line="480" w:lineRule="auto"/>
        <w:ind w:firstLine="720"/>
        <w:rPr>
          <w:rFonts w:ascii="Cambria" w:hAnsi="Cambria"/>
        </w:rPr>
      </w:pPr>
      <w:r>
        <w:rPr>
          <w:rFonts w:ascii="Cambria" w:hAnsi="Cambria"/>
        </w:rPr>
        <w:t>This section should show</w:t>
      </w:r>
      <w:r w:rsidR="00B7063C">
        <w:rPr>
          <w:rFonts w:ascii="Cambria" w:hAnsi="Cambria"/>
        </w:rPr>
        <w:t xml:space="preserve"> the</w:t>
      </w:r>
      <w:r>
        <w:rPr>
          <w:rFonts w:ascii="Cambria" w:hAnsi="Cambria"/>
        </w:rPr>
        <w:t xml:space="preserve"> BCAA the SUA</w:t>
      </w:r>
      <w:r w:rsidR="00B7063C">
        <w:rPr>
          <w:rFonts w:ascii="Cambria" w:hAnsi="Cambria"/>
        </w:rPr>
        <w:t>(s)</w:t>
      </w:r>
      <w:r>
        <w:rPr>
          <w:rFonts w:ascii="Cambria" w:hAnsi="Cambria"/>
        </w:rPr>
        <w:t xml:space="preserve"> which the operator wishes to use for training or commercial purposes. The information should provide a general overview of the SUA and should include the name of manufacturer, model, operation specifications and a diagram of the equipment for identification purposes. The Appendix of this operations manual may be used to include the operations manual of the SUA or a simple guide. Figure 5.1 shows an example of what each SUA should show in this Section. </w:t>
      </w:r>
    </w:p>
    <w:p w:rsidR="00751C2E" w:rsidRDefault="009F638F" w:rsidP="00042E66">
      <w:pPr>
        <w:tabs>
          <w:tab w:val="left" w:pos="1395"/>
          <w:tab w:val="left" w:pos="6075"/>
        </w:tabs>
        <w:spacing w:after="0" w:line="480" w:lineRule="auto"/>
        <w:ind w:left="720"/>
        <w:rPr>
          <w:rFonts w:asciiTheme="majorHAnsi" w:hAnsiTheme="majorHAnsi"/>
          <w:b/>
        </w:rPr>
      </w:pPr>
      <w:bookmarkStart w:id="36" w:name="SampleDrone1Des"/>
      <w:r>
        <w:rPr>
          <w:rFonts w:asciiTheme="majorHAnsi" w:hAnsiTheme="majorHAnsi"/>
          <w:b/>
        </w:rPr>
        <w:t>5.1 Sample Drone 1 Description- See Next Page</w:t>
      </w:r>
    </w:p>
    <w:bookmarkEnd w:id="36"/>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687656" w:rsidRDefault="00687656" w:rsidP="00195DC9">
      <w:pPr>
        <w:tabs>
          <w:tab w:val="left" w:pos="1395"/>
          <w:tab w:val="left" w:pos="2730"/>
          <w:tab w:val="left" w:pos="6075"/>
        </w:tabs>
        <w:spacing w:after="0" w:line="480" w:lineRule="auto"/>
        <w:ind w:left="720"/>
        <w:jc w:val="center"/>
        <w:rPr>
          <w:rFonts w:asciiTheme="majorHAnsi" w:hAnsiTheme="majorHAnsi"/>
          <w:b/>
        </w:rPr>
      </w:pPr>
      <w:r>
        <w:rPr>
          <w:rFonts w:asciiTheme="majorHAnsi" w:hAnsiTheme="majorHAnsi"/>
          <w:b/>
        </w:rPr>
        <w:lastRenderedPageBreak/>
        <w:t>Figure 5.1 Sample SUA Description</w:t>
      </w:r>
    </w:p>
    <w:p w:rsidR="00687656" w:rsidRPr="00687656" w:rsidRDefault="00751C2E" w:rsidP="00751C2E">
      <w:pPr>
        <w:tabs>
          <w:tab w:val="left" w:pos="1395"/>
          <w:tab w:val="left" w:pos="6075"/>
        </w:tabs>
        <w:spacing w:after="0" w:line="480" w:lineRule="auto"/>
        <w:jc w:val="center"/>
        <w:rPr>
          <w:rFonts w:asciiTheme="majorHAnsi" w:hAnsiTheme="majorHAnsi"/>
          <w:b/>
        </w:rPr>
      </w:pPr>
      <w:r>
        <w:rPr>
          <w:rFonts w:asciiTheme="majorHAnsi" w:hAnsiTheme="majorHAnsi"/>
          <w:b/>
          <w:noProof/>
          <w:lang w:eastAsia="en-GB"/>
        </w:rPr>
        <w:drawing>
          <wp:inline distT="0" distB="0" distL="0" distR="0">
            <wp:extent cx="6315075" cy="7646390"/>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6315075" cy="7646390"/>
                    </a:xfrm>
                    <a:prstGeom prst="rect">
                      <a:avLst/>
                    </a:prstGeom>
                    <a:noFill/>
                    <a:ln w="9525">
                      <a:noFill/>
                      <a:miter lim="800000"/>
                      <a:headEnd/>
                      <a:tailEnd/>
                    </a:ln>
                  </pic:spPr>
                </pic:pic>
              </a:graphicData>
            </a:graphic>
          </wp:inline>
        </w:drawing>
      </w:r>
    </w:p>
    <w:p w:rsidR="00820D82" w:rsidRDefault="003D1FAA" w:rsidP="00042E66">
      <w:pPr>
        <w:tabs>
          <w:tab w:val="left" w:pos="1395"/>
          <w:tab w:val="left" w:pos="6075"/>
        </w:tabs>
        <w:spacing w:after="0" w:line="480" w:lineRule="auto"/>
        <w:rPr>
          <w:rFonts w:asciiTheme="majorHAnsi" w:hAnsiTheme="majorHAnsi"/>
          <w:b/>
          <w:sz w:val="28"/>
          <w:szCs w:val="28"/>
        </w:rPr>
      </w:pPr>
      <w:bookmarkStart w:id="37" w:name="Section6"/>
      <w:r>
        <w:rPr>
          <w:rFonts w:asciiTheme="majorHAnsi" w:hAnsiTheme="majorHAnsi"/>
          <w:b/>
          <w:sz w:val="28"/>
          <w:szCs w:val="28"/>
        </w:rPr>
        <w:lastRenderedPageBreak/>
        <w:t xml:space="preserve">Section 6 </w:t>
      </w:r>
    </w:p>
    <w:bookmarkEnd w:id="37"/>
    <w:p w:rsidR="003D1FAA" w:rsidRDefault="003D1FAA" w:rsidP="00042E66">
      <w:pPr>
        <w:tabs>
          <w:tab w:val="left" w:pos="1395"/>
          <w:tab w:val="left" w:pos="6075"/>
        </w:tabs>
        <w:spacing w:after="0" w:line="480" w:lineRule="auto"/>
        <w:rPr>
          <w:rFonts w:asciiTheme="majorHAnsi" w:hAnsiTheme="majorHAnsi"/>
          <w:b/>
        </w:rPr>
      </w:pPr>
      <w:r>
        <w:rPr>
          <w:rFonts w:asciiTheme="majorHAnsi" w:hAnsiTheme="majorHAnsi"/>
          <w:b/>
        </w:rPr>
        <w:t>Airworthiness of SUA</w:t>
      </w:r>
    </w:p>
    <w:p w:rsidR="003D1FAA" w:rsidRDefault="003D1FAA" w:rsidP="00042E66">
      <w:pPr>
        <w:tabs>
          <w:tab w:val="left" w:pos="1395"/>
          <w:tab w:val="left" w:pos="6075"/>
        </w:tabs>
        <w:spacing w:after="0" w:line="480" w:lineRule="auto"/>
        <w:ind w:left="720"/>
        <w:rPr>
          <w:rFonts w:asciiTheme="majorHAnsi" w:hAnsiTheme="majorHAnsi"/>
          <w:b/>
        </w:rPr>
      </w:pPr>
      <w:r>
        <w:rPr>
          <w:rFonts w:asciiTheme="majorHAnsi" w:hAnsiTheme="majorHAnsi"/>
          <w:b/>
        </w:rPr>
        <w:t xml:space="preserve">6.1 Pre-flight Airworthiness </w:t>
      </w:r>
      <w:r w:rsidR="00C0297F">
        <w:rPr>
          <w:rFonts w:asciiTheme="majorHAnsi" w:hAnsiTheme="majorHAnsi"/>
          <w:b/>
        </w:rPr>
        <w:t>Inspection</w:t>
      </w:r>
    </w:p>
    <w:p w:rsidR="00820D82" w:rsidRDefault="00893B1F" w:rsidP="00042E66">
      <w:pPr>
        <w:tabs>
          <w:tab w:val="left" w:pos="1395"/>
          <w:tab w:val="left" w:pos="6075"/>
        </w:tabs>
        <w:spacing w:after="0" w:line="480" w:lineRule="auto"/>
        <w:ind w:left="720"/>
        <w:rPr>
          <w:rFonts w:ascii="Cambria" w:hAnsi="Cambria"/>
        </w:rPr>
      </w:pPr>
      <w:r>
        <w:rPr>
          <w:rFonts w:ascii="Cambria" w:hAnsi="Cambria"/>
          <w:b/>
        </w:rPr>
        <w:tab/>
      </w:r>
      <w:r>
        <w:rPr>
          <w:rFonts w:ascii="Cambria" w:hAnsi="Cambria"/>
        </w:rPr>
        <w:t>The qualified, current and designated CIC must perform a pre-flight inspection of the SUA before every flight.</w:t>
      </w:r>
    </w:p>
    <w:p w:rsidR="00893B1F" w:rsidRDefault="00893B1F" w:rsidP="00042E66">
      <w:pPr>
        <w:tabs>
          <w:tab w:val="left" w:pos="1395"/>
          <w:tab w:val="left" w:pos="6075"/>
        </w:tabs>
        <w:spacing w:after="0" w:line="480" w:lineRule="auto"/>
        <w:ind w:left="720"/>
        <w:rPr>
          <w:rFonts w:asciiTheme="majorHAnsi" w:hAnsiTheme="majorHAnsi"/>
          <w:b/>
        </w:rPr>
      </w:pPr>
      <w:bookmarkStart w:id="38" w:name="FieldMaint"/>
      <w:r>
        <w:rPr>
          <w:rFonts w:asciiTheme="majorHAnsi" w:hAnsiTheme="majorHAnsi"/>
          <w:b/>
        </w:rPr>
        <w:t xml:space="preserve">6.2 Field Maintenance </w:t>
      </w:r>
    </w:p>
    <w:bookmarkEnd w:id="38"/>
    <w:p w:rsidR="00893B1F" w:rsidRDefault="00893B1F" w:rsidP="00042E66">
      <w:pPr>
        <w:tabs>
          <w:tab w:val="left" w:pos="1395"/>
          <w:tab w:val="left" w:pos="6075"/>
        </w:tabs>
        <w:spacing w:after="0" w:line="480" w:lineRule="auto"/>
        <w:ind w:left="720"/>
        <w:rPr>
          <w:rFonts w:ascii="Cambria" w:hAnsi="Cambria"/>
        </w:rPr>
      </w:pPr>
      <w:r>
        <w:rPr>
          <w:rFonts w:ascii="Cambria" w:hAnsi="Cambria"/>
        </w:rPr>
        <w:tab/>
        <w:t xml:space="preserve">This section shall describe which maintenance actions may be carried out whilst out on a mission or away from an appropriate repair location. Field Maintenance doesn’t have to be recorded and usually consists of non-flight critical components. The CIC assigned to the mission may </w:t>
      </w:r>
      <w:r w:rsidR="00332CBF">
        <w:rPr>
          <w:rFonts w:ascii="Cambria" w:hAnsi="Cambria"/>
        </w:rPr>
        <w:t>complete these actions using the SUA operations manual as a reference. Examples of field maintenance actions that can be performed are:</w:t>
      </w:r>
    </w:p>
    <w:p w:rsidR="00C0297F" w:rsidRDefault="00D646EB" w:rsidP="00042E66">
      <w:pPr>
        <w:pStyle w:val="ListParagraph"/>
        <w:numPr>
          <w:ilvl w:val="0"/>
          <w:numId w:val="19"/>
        </w:numPr>
        <w:tabs>
          <w:tab w:val="left" w:pos="1395"/>
          <w:tab w:val="left" w:pos="6075"/>
        </w:tabs>
        <w:spacing w:after="0" w:line="480" w:lineRule="auto"/>
        <w:rPr>
          <w:rFonts w:ascii="Cambria" w:hAnsi="Cambria"/>
        </w:rPr>
      </w:pPr>
      <w:r>
        <w:rPr>
          <w:rFonts w:ascii="Cambria" w:hAnsi="Cambria"/>
        </w:rPr>
        <w:t>Recharging or replacing SUA batteries</w:t>
      </w:r>
    </w:p>
    <w:p w:rsidR="00D646EB" w:rsidRDefault="00D646EB" w:rsidP="00042E66">
      <w:pPr>
        <w:pStyle w:val="ListParagraph"/>
        <w:numPr>
          <w:ilvl w:val="0"/>
          <w:numId w:val="19"/>
        </w:numPr>
        <w:tabs>
          <w:tab w:val="left" w:pos="1395"/>
          <w:tab w:val="left" w:pos="6075"/>
        </w:tabs>
        <w:spacing w:after="0" w:line="480" w:lineRule="auto"/>
        <w:rPr>
          <w:rFonts w:ascii="Cambria" w:hAnsi="Cambria"/>
        </w:rPr>
      </w:pPr>
      <w:r>
        <w:rPr>
          <w:rFonts w:ascii="Cambria" w:hAnsi="Cambria"/>
        </w:rPr>
        <w:t xml:space="preserve">Refuel SUA if it requires liquid fuel </w:t>
      </w:r>
    </w:p>
    <w:p w:rsidR="00D646EB" w:rsidRDefault="00D646EB" w:rsidP="00042E66">
      <w:pPr>
        <w:pStyle w:val="ListParagraph"/>
        <w:numPr>
          <w:ilvl w:val="0"/>
          <w:numId w:val="19"/>
        </w:numPr>
        <w:tabs>
          <w:tab w:val="left" w:pos="1395"/>
          <w:tab w:val="left" w:pos="6075"/>
        </w:tabs>
        <w:spacing w:after="0" w:line="480" w:lineRule="auto"/>
        <w:rPr>
          <w:rFonts w:ascii="Cambria" w:hAnsi="Cambria"/>
        </w:rPr>
      </w:pPr>
      <w:r>
        <w:rPr>
          <w:rFonts w:ascii="Cambria" w:hAnsi="Cambria"/>
        </w:rPr>
        <w:t>Remove and replace storage media</w:t>
      </w:r>
    </w:p>
    <w:p w:rsidR="00D646EB" w:rsidRDefault="00D646EB" w:rsidP="00042E66">
      <w:pPr>
        <w:pStyle w:val="ListParagraph"/>
        <w:numPr>
          <w:ilvl w:val="0"/>
          <w:numId w:val="19"/>
        </w:numPr>
        <w:tabs>
          <w:tab w:val="left" w:pos="1395"/>
          <w:tab w:val="left" w:pos="6075"/>
        </w:tabs>
        <w:spacing w:after="0" w:line="480" w:lineRule="auto"/>
        <w:rPr>
          <w:rFonts w:ascii="Cambria" w:hAnsi="Cambria"/>
        </w:rPr>
      </w:pPr>
      <w:r>
        <w:rPr>
          <w:rFonts w:ascii="Cambria" w:hAnsi="Cambria"/>
        </w:rPr>
        <w:t>Transfer of payload or telemetry data from SUA</w:t>
      </w:r>
    </w:p>
    <w:p w:rsidR="00D646EB" w:rsidRDefault="00D646EB" w:rsidP="00042E66">
      <w:pPr>
        <w:pStyle w:val="ListParagraph"/>
        <w:numPr>
          <w:ilvl w:val="0"/>
          <w:numId w:val="19"/>
        </w:numPr>
        <w:tabs>
          <w:tab w:val="left" w:pos="1395"/>
          <w:tab w:val="left" w:pos="6075"/>
        </w:tabs>
        <w:spacing w:after="0" w:line="480" w:lineRule="auto"/>
        <w:rPr>
          <w:rFonts w:ascii="Cambria" w:hAnsi="Cambria"/>
        </w:rPr>
      </w:pPr>
      <w:r>
        <w:rPr>
          <w:rFonts w:ascii="Cambria" w:hAnsi="Cambria"/>
        </w:rPr>
        <w:t xml:space="preserve">Routine mounting or un-mounting of SUA propellers </w:t>
      </w:r>
    </w:p>
    <w:p w:rsidR="00D646EB" w:rsidRDefault="00D646EB" w:rsidP="00042E66">
      <w:pPr>
        <w:pStyle w:val="ListParagraph"/>
        <w:numPr>
          <w:ilvl w:val="0"/>
          <w:numId w:val="19"/>
        </w:numPr>
        <w:tabs>
          <w:tab w:val="left" w:pos="1395"/>
          <w:tab w:val="left" w:pos="6075"/>
        </w:tabs>
        <w:spacing w:after="0" w:line="480" w:lineRule="auto"/>
        <w:rPr>
          <w:rFonts w:ascii="Cambria" w:hAnsi="Cambria"/>
        </w:rPr>
      </w:pPr>
      <w:r>
        <w:rPr>
          <w:rFonts w:ascii="Cambria" w:hAnsi="Cambria"/>
        </w:rPr>
        <w:t>Pre and Post-flight airworthiness inspections</w:t>
      </w:r>
    </w:p>
    <w:p w:rsidR="00D646EB" w:rsidRDefault="00D646EB" w:rsidP="00042E66">
      <w:pPr>
        <w:tabs>
          <w:tab w:val="left" w:pos="1395"/>
          <w:tab w:val="left" w:pos="6075"/>
        </w:tabs>
        <w:spacing w:after="0" w:line="480" w:lineRule="auto"/>
        <w:ind w:left="720"/>
        <w:rPr>
          <w:rFonts w:ascii="Cambria" w:hAnsi="Cambria"/>
          <w:b/>
        </w:rPr>
      </w:pPr>
      <w:bookmarkStart w:id="39" w:name="Repairs"/>
      <w:r>
        <w:rPr>
          <w:rFonts w:ascii="Cambria" w:hAnsi="Cambria"/>
          <w:b/>
        </w:rPr>
        <w:t>6.3 Repairs</w:t>
      </w:r>
    </w:p>
    <w:bookmarkEnd w:id="39"/>
    <w:p w:rsidR="00D646EB" w:rsidRDefault="00D646EB" w:rsidP="00042E66">
      <w:pPr>
        <w:tabs>
          <w:tab w:val="left" w:pos="1395"/>
          <w:tab w:val="left" w:pos="6075"/>
        </w:tabs>
        <w:spacing w:after="0" w:line="480" w:lineRule="auto"/>
        <w:ind w:left="720"/>
        <w:rPr>
          <w:rFonts w:ascii="Cambria" w:hAnsi="Cambria"/>
        </w:rPr>
      </w:pPr>
      <w:r>
        <w:rPr>
          <w:rFonts w:ascii="Cambria" w:hAnsi="Cambria"/>
        </w:rPr>
        <w:tab/>
        <w:t xml:space="preserve">BCAA suggests that any flight critical repairs should not be replaced in the field by the CIC without approval. Approval shall come from the company’s AM or designated management personnel. </w:t>
      </w:r>
      <w:r w:rsidR="001036CF">
        <w:rPr>
          <w:rFonts w:ascii="Cambria" w:hAnsi="Cambria"/>
        </w:rPr>
        <w:t xml:space="preserve">The CIC assigned to the mission may complete once approval is granted using the SUA operations manual as a reference. </w:t>
      </w:r>
      <w:r>
        <w:rPr>
          <w:rFonts w:ascii="Cambria" w:hAnsi="Cambria"/>
        </w:rPr>
        <w:t>Critical flight maintenance repairs that should need approval and logging are:</w:t>
      </w:r>
    </w:p>
    <w:p w:rsidR="00D646EB" w:rsidRDefault="001036CF"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Structural repairs</w:t>
      </w:r>
    </w:p>
    <w:p w:rsidR="006F78E4" w:rsidRDefault="006F78E4"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lastRenderedPageBreak/>
        <w:t>SUA configuration changes</w:t>
      </w:r>
    </w:p>
    <w:p w:rsidR="006F78E4" w:rsidRDefault="006F78E4"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SUA fixed payload attachment</w:t>
      </w:r>
    </w:p>
    <w:p w:rsidR="006C6106" w:rsidRDefault="006C6106"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Any component removal and/or replacement</w:t>
      </w:r>
    </w:p>
    <w:p w:rsidR="006F78E4" w:rsidRDefault="006F78E4"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Replacement of damaged propellers or propulsion system component</w:t>
      </w:r>
    </w:p>
    <w:p w:rsidR="006F78E4" w:rsidRDefault="006F78E4"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GCS hardware adjustments</w:t>
      </w:r>
    </w:p>
    <w:p w:rsidR="006F78E4" w:rsidRDefault="006F78E4"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Firmware changes to positioning system or flight control computer</w:t>
      </w:r>
    </w:p>
    <w:p w:rsidR="006F78E4" w:rsidRDefault="006C6106"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Firmware changes to telemetry system, motor controller or payload</w:t>
      </w:r>
    </w:p>
    <w:p w:rsidR="006C6106" w:rsidRDefault="006C6106"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Software changes to telemetry system or SUA controller</w:t>
      </w:r>
    </w:p>
    <w:p w:rsidR="006C6106" w:rsidRDefault="004F1468" w:rsidP="00042E66">
      <w:pPr>
        <w:tabs>
          <w:tab w:val="left" w:pos="1395"/>
          <w:tab w:val="left" w:pos="6075"/>
        </w:tabs>
        <w:spacing w:after="0" w:line="480" w:lineRule="auto"/>
        <w:rPr>
          <w:rFonts w:asciiTheme="majorHAnsi" w:hAnsiTheme="majorHAnsi"/>
          <w:b/>
          <w:sz w:val="28"/>
          <w:szCs w:val="28"/>
        </w:rPr>
      </w:pPr>
      <w:bookmarkStart w:id="40" w:name="Section7"/>
      <w:r>
        <w:rPr>
          <w:rFonts w:asciiTheme="majorHAnsi" w:hAnsiTheme="majorHAnsi"/>
          <w:b/>
          <w:sz w:val="28"/>
          <w:szCs w:val="28"/>
        </w:rPr>
        <w:t>Section 7</w:t>
      </w:r>
    </w:p>
    <w:bookmarkEnd w:id="40"/>
    <w:p w:rsidR="004F1468" w:rsidRPr="004F1468" w:rsidRDefault="004F1468" w:rsidP="00042E66">
      <w:pPr>
        <w:pStyle w:val="TOC2"/>
        <w:spacing w:line="480" w:lineRule="auto"/>
        <w:ind w:left="0"/>
      </w:pPr>
      <w:r w:rsidRPr="004F1468">
        <w:t>Operating Procedures</w:t>
      </w:r>
    </w:p>
    <w:p w:rsidR="004F1468" w:rsidRDefault="004F1468" w:rsidP="00042E66">
      <w:pPr>
        <w:spacing w:after="0" w:line="480" w:lineRule="auto"/>
        <w:ind w:left="720"/>
        <w:rPr>
          <w:rFonts w:asciiTheme="majorHAnsi" w:hAnsiTheme="majorHAnsi"/>
          <w:b/>
        </w:rPr>
      </w:pPr>
      <w:r>
        <w:rPr>
          <w:rFonts w:asciiTheme="majorHAnsi" w:hAnsiTheme="majorHAnsi"/>
          <w:b/>
        </w:rPr>
        <w:t xml:space="preserve">7.1 </w:t>
      </w:r>
      <w:r w:rsidRPr="004F1468">
        <w:rPr>
          <w:rFonts w:asciiTheme="majorHAnsi" w:hAnsiTheme="majorHAnsi"/>
          <w:b/>
        </w:rPr>
        <w:t>Flight Planning and Preparation</w:t>
      </w:r>
    </w:p>
    <w:p w:rsidR="00E64C29" w:rsidRPr="00E67E52" w:rsidRDefault="00E64C29" w:rsidP="00042E66">
      <w:pPr>
        <w:spacing w:after="0" w:line="480" w:lineRule="auto"/>
        <w:ind w:left="720"/>
        <w:rPr>
          <w:rFonts w:ascii="Cambria" w:hAnsi="Cambria"/>
        </w:rPr>
      </w:pPr>
      <w:r>
        <w:rPr>
          <w:rFonts w:asciiTheme="majorHAnsi" w:hAnsiTheme="majorHAnsi"/>
        </w:rPr>
        <w:tab/>
      </w:r>
      <w:r w:rsidRPr="00E67E52">
        <w:rPr>
          <w:rFonts w:ascii="Cambria" w:hAnsi="Cambria"/>
        </w:rPr>
        <w:t xml:space="preserve">This section should describe the preparation process for mission requests. Once a request for work by a client is initiated a process to ensure safe, legal and practical considerations are made before commitment to the task. </w:t>
      </w:r>
    </w:p>
    <w:p w:rsidR="00042E66" w:rsidRDefault="00042E66" w:rsidP="00042E66">
      <w:pPr>
        <w:spacing w:after="0" w:line="480" w:lineRule="auto"/>
        <w:ind w:left="720"/>
        <w:rPr>
          <w:rFonts w:asciiTheme="majorHAnsi" w:hAnsiTheme="majorHAnsi"/>
          <w:b/>
        </w:rPr>
      </w:pPr>
      <w:bookmarkStart w:id="41" w:name="PrenotifcationSitePer"/>
      <w:r>
        <w:rPr>
          <w:rFonts w:asciiTheme="majorHAnsi" w:hAnsiTheme="majorHAnsi"/>
          <w:b/>
        </w:rPr>
        <w:t xml:space="preserve">7.2 </w:t>
      </w:r>
      <w:r w:rsidRPr="00042E66">
        <w:rPr>
          <w:rFonts w:asciiTheme="majorHAnsi" w:hAnsiTheme="majorHAnsi"/>
          <w:b/>
        </w:rPr>
        <w:t>Pre-notification and Site Permission</w:t>
      </w:r>
    </w:p>
    <w:bookmarkEnd w:id="41"/>
    <w:p w:rsidR="00677E7B" w:rsidRPr="00E67E52" w:rsidRDefault="00677E7B" w:rsidP="00042E66">
      <w:pPr>
        <w:spacing w:after="0" w:line="480" w:lineRule="auto"/>
        <w:ind w:left="720"/>
        <w:rPr>
          <w:rFonts w:ascii="Cambria" w:hAnsi="Cambria"/>
        </w:rPr>
      </w:pPr>
      <w:r>
        <w:rPr>
          <w:rFonts w:asciiTheme="majorHAnsi" w:hAnsiTheme="majorHAnsi"/>
        </w:rPr>
        <w:tab/>
      </w:r>
      <w:r w:rsidRPr="00E67E52">
        <w:rPr>
          <w:rFonts w:ascii="Cambria" w:hAnsi="Cambria"/>
        </w:rPr>
        <w:t xml:space="preserve">The CIC and management should use all the tools at their disposal to assess the location and its local features. These tools may include Google Earth and scouting reports done by qualified staff. Other area considerations should include an assessment if the location is within the Bermuda </w:t>
      </w:r>
      <w:r w:rsidR="004002E1">
        <w:rPr>
          <w:rFonts w:ascii="Cambria" w:hAnsi="Cambria"/>
        </w:rPr>
        <w:t>CTR</w:t>
      </w:r>
      <w:r w:rsidRPr="00E67E52">
        <w:rPr>
          <w:rFonts w:ascii="Cambria" w:hAnsi="Cambria"/>
        </w:rPr>
        <w:t xml:space="preserve"> and potential aerial or ground based obstructions. </w:t>
      </w:r>
      <w:r w:rsidR="00E67E52">
        <w:rPr>
          <w:rFonts w:ascii="Cambria" w:hAnsi="Cambria"/>
        </w:rPr>
        <w:t xml:space="preserve">If the operation is to occur within the Bermuda </w:t>
      </w:r>
      <w:r w:rsidR="004002E1">
        <w:rPr>
          <w:rFonts w:ascii="Cambria" w:hAnsi="Cambria"/>
        </w:rPr>
        <w:t>CTR</w:t>
      </w:r>
      <w:r w:rsidR="00E67E52">
        <w:rPr>
          <w:rFonts w:ascii="Cambria" w:hAnsi="Cambria"/>
        </w:rPr>
        <w:t xml:space="preserve"> see </w:t>
      </w:r>
      <w:hyperlink w:anchor="Section4" w:history="1">
        <w:r w:rsidR="00E67E52" w:rsidRPr="00B61577">
          <w:rPr>
            <w:rStyle w:val="Hyperlink"/>
            <w:rFonts w:ascii="Cambria" w:hAnsi="Cambria"/>
          </w:rPr>
          <w:t>Section 4</w:t>
        </w:r>
      </w:hyperlink>
      <w:r w:rsidR="00E67E52">
        <w:rPr>
          <w:rFonts w:ascii="Cambria" w:hAnsi="Cambria"/>
        </w:rPr>
        <w:t xml:space="preserve"> for detailed information. </w:t>
      </w:r>
      <w:r w:rsidR="00B61577">
        <w:rPr>
          <w:rFonts w:ascii="Cambria" w:hAnsi="Cambria"/>
        </w:rPr>
        <w:t xml:space="preserve"> Other site considerations will be required for large gatherings like sporting events or concerts (ex. America’s Cup).</w:t>
      </w:r>
    </w:p>
    <w:p w:rsidR="009832A2" w:rsidRPr="00E67E52" w:rsidRDefault="009832A2" w:rsidP="00042E66">
      <w:pPr>
        <w:spacing w:after="0" w:line="480" w:lineRule="auto"/>
        <w:ind w:left="720"/>
        <w:rPr>
          <w:rFonts w:ascii="Cambria" w:hAnsi="Cambria"/>
        </w:rPr>
      </w:pPr>
      <w:r w:rsidRPr="00E67E52">
        <w:rPr>
          <w:rFonts w:ascii="Cambria" w:hAnsi="Cambria"/>
        </w:rPr>
        <w:tab/>
        <w:t xml:space="preserve">Properties in the vicinity of the location should be assessed to determine if permission is necessary to complete the mission. If it is determined this is required a useful </w:t>
      </w:r>
      <w:r w:rsidRPr="00E67E52">
        <w:rPr>
          <w:rFonts w:ascii="Cambria" w:hAnsi="Cambria"/>
        </w:rPr>
        <w:lastRenderedPageBreak/>
        <w:t>tool to gather Landowner Permissions is the Property Release form (</w:t>
      </w:r>
      <w:hyperlink w:anchor="AppendixG" w:history="1">
        <w:r w:rsidRPr="00B61577">
          <w:rPr>
            <w:rStyle w:val="Hyperlink"/>
            <w:rFonts w:ascii="Cambria" w:hAnsi="Cambria"/>
          </w:rPr>
          <w:t xml:space="preserve">See </w:t>
        </w:r>
        <w:r w:rsidR="00EE791C" w:rsidRPr="00B61577">
          <w:rPr>
            <w:rStyle w:val="Hyperlink"/>
            <w:rFonts w:ascii="Cambria" w:hAnsi="Cambria"/>
          </w:rPr>
          <w:t>Appendix G</w:t>
        </w:r>
      </w:hyperlink>
      <w:r w:rsidR="00E67E52">
        <w:rPr>
          <w:rFonts w:ascii="Cambria" w:hAnsi="Cambria"/>
        </w:rPr>
        <w:t xml:space="preserve">). BCAA reminds the operator that any fight over Government </w:t>
      </w:r>
      <w:r w:rsidR="000542A4">
        <w:rPr>
          <w:rFonts w:ascii="Cambria" w:hAnsi="Cambria"/>
        </w:rPr>
        <w:t xml:space="preserve">parks </w:t>
      </w:r>
      <w:r w:rsidR="00E67E52">
        <w:rPr>
          <w:rFonts w:ascii="Cambria" w:hAnsi="Cambria"/>
        </w:rPr>
        <w:t xml:space="preserve">requires permission from the Parks Department. Considerations into notifying the Bermuda Police Service should be considered to avoid any interruption to the operation or concerns from the surrounding public if in a high visibility area. </w:t>
      </w:r>
    </w:p>
    <w:p w:rsidR="00042E66" w:rsidRDefault="00042E66" w:rsidP="00042E66">
      <w:pPr>
        <w:spacing w:after="0" w:line="480" w:lineRule="auto"/>
        <w:ind w:left="720"/>
        <w:rPr>
          <w:rFonts w:asciiTheme="majorHAnsi" w:hAnsiTheme="majorHAnsi"/>
          <w:b/>
        </w:rPr>
      </w:pPr>
      <w:bookmarkStart w:id="42" w:name="Wx"/>
      <w:r>
        <w:rPr>
          <w:rFonts w:asciiTheme="majorHAnsi" w:hAnsiTheme="majorHAnsi"/>
          <w:b/>
        </w:rPr>
        <w:t>7.3 Weather</w:t>
      </w:r>
    </w:p>
    <w:bookmarkEnd w:id="42"/>
    <w:p w:rsidR="001245B7" w:rsidRDefault="001B5766" w:rsidP="00042E66">
      <w:pPr>
        <w:spacing w:after="0" w:line="480" w:lineRule="auto"/>
        <w:ind w:left="720"/>
        <w:rPr>
          <w:rFonts w:ascii="Cambria" w:hAnsi="Cambria"/>
        </w:rPr>
      </w:pPr>
      <w:r>
        <w:rPr>
          <w:rFonts w:ascii="Cambria" w:hAnsi="Cambria"/>
        </w:rPr>
        <w:tab/>
      </w:r>
      <w:r w:rsidR="00E70F37">
        <w:rPr>
          <w:rFonts w:ascii="Cambria" w:hAnsi="Cambria"/>
        </w:rPr>
        <w:t xml:space="preserve">Using multiple sources of weather reporting is good practice when </w:t>
      </w:r>
      <w:r w:rsidR="00115DC8">
        <w:rPr>
          <w:rFonts w:ascii="Cambria" w:hAnsi="Cambria"/>
        </w:rPr>
        <w:t xml:space="preserve">determining local forecasts. </w:t>
      </w:r>
      <w:r w:rsidR="0002415E">
        <w:rPr>
          <w:rFonts w:ascii="Cambria" w:hAnsi="Cambria"/>
        </w:rPr>
        <w:t xml:space="preserve">Companies should outline in this section which weather source(s) they will use to determine weather conditions for operations. </w:t>
      </w:r>
      <w:r w:rsidR="001245B7">
        <w:rPr>
          <w:rFonts w:ascii="Cambria" w:hAnsi="Cambria"/>
        </w:rPr>
        <w:t xml:space="preserve">Operational limitations of the type SUA used should be considered when determining weather conditions observed and forecasted for the time the mission will commence. Increased potential hazards and ability of the SUA operator are other factors to consider when adverse weather conditions are present. </w:t>
      </w:r>
    </w:p>
    <w:p w:rsidR="0002415E" w:rsidRDefault="00115DC8" w:rsidP="001245B7">
      <w:pPr>
        <w:spacing w:after="0" w:line="480" w:lineRule="auto"/>
        <w:ind w:left="720" w:firstLine="435"/>
        <w:rPr>
          <w:rFonts w:ascii="Cambria" w:hAnsi="Cambria"/>
        </w:rPr>
      </w:pPr>
      <w:r>
        <w:rPr>
          <w:rFonts w:ascii="Cambria" w:hAnsi="Cambria"/>
        </w:rPr>
        <w:t>For forecast weather within 24 hours a useful aviation tool is a</w:t>
      </w:r>
      <w:r w:rsidR="00E70F37">
        <w:rPr>
          <w:rFonts w:ascii="Cambria" w:hAnsi="Cambria"/>
        </w:rPr>
        <w:t xml:space="preserve"> decoded detailed Terminal Aerodrome </w:t>
      </w:r>
      <w:r>
        <w:rPr>
          <w:rFonts w:ascii="Cambria" w:hAnsi="Cambria"/>
        </w:rPr>
        <w:t>Forecast (TAF). This w</w:t>
      </w:r>
      <w:r w:rsidR="00E70F37">
        <w:rPr>
          <w:rFonts w:ascii="Cambria" w:hAnsi="Cambria"/>
        </w:rPr>
        <w:t xml:space="preserve">eather report </w:t>
      </w:r>
      <w:r>
        <w:rPr>
          <w:rFonts w:ascii="Cambria" w:hAnsi="Cambria"/>
        </w:rPr>
        <w:t xml:space="preserve">will help CIC’s and operations know estimations on wind speed and direction, visibility and precipitation. For a recent local observation a Meteorological Aviation Report (METAR) will show the same information. </w:t>
      </w:r>
      <w:r w:rsidR="0002415E">
        <w:rPr>
          <w:rFonts w:ascii="Cambria" w:hAnsi="Cambria"/>
        </w:rPr>
        <w:t xml:space="preserve"> </w:t>
      </w:r>
      <w:hyperlink w:anchor="table71" w:history="1">
        <w:r w:rsidR="0002415E" w:rsidRPr="00B61577">
          <w:rPr>
            <w:rStyle w:val="Hyperlink"/>
            <w:rFonts w:ascii="Cambria" w:hAnsi="Cambria"/>
          </w:rPr>
          <w:t>Table 7.1</w:t>
        </w:r>
      </w:hyperlink>
      <w:r w:rsidR="0002415E">
        <w:rPr>
          <w:rFonts w:ascii="Cambria" w:hAnsi="Cambria"/>
        </w:rPr>
        <w:t xml:space="preserve"> shows a decoded METAR and TAF report. Other reliable local sources of weather include but are not limited to the following:</w:t>
      </w:r>
    </w:p>
    <w:p w:rsidR="00353735" w:rsidRDefault="000757C2" w:rsidP="0002415E">
      <w:pPr>
        <w:pStyle w:val="ListParagraph"/>
        <w:numPr>
          <w:ilvl w:val="0"/>
          <w:numId w:val="21"/>
        </w:numPr>
        <w:spacing w:after="0" w:line="480" w:lineRule="auto"/>
        <w:rPr>
          <w:rFonts w:ascii="Cambria" w:hAnsi="Cambria"/>
        </w:rPr>
      </w:pPr>
      <w:hyperlink r:id="rId16" w:history="1">
        <w:r w:rsidR="00965758" w:rsidRPr="005453CA">
          <w:rPr>
            <w:rStyle w:val="Hyperlink"/>
            <w:rFonts w:ascii="Cambria" w:hAnsi="Cambria"/>
          </w:rPr>
          <w:t>http://aviationweather.gov/taf</w:t>
        </w:r>
      </w:hyperlink>
      <w:r w:rsidR="00965758">
        <w:rPr>
          <w:rFonts w:ascii="Cambria" w:hAnsi="Cambria"/>
        </w:rPr>
        <w:t xml:space="preserve"> - use this site for decoded METAR and TAF information</w:t>
      </w:r>
    </w:p>
    <w:p w:rsidR="00965758" w:rsidRDefault="000757C2" w:rsidP="0002415E">
      <w:pPr>
        <w:pStyle w:val="ListParagraph"/>
        <w:numPr>
          <w:ilvl w:val="0"/>
          <w:numId w:val="21"/>
        </w:numPr>
        <w:spacing w:after="0" w:line="480" w:lineRule="auto"/>
        <w:rPr>
          <w:rFonts w:ascii="Cambria" w:hAnsi="Cambria"/>
        </w:rPr>
      </w:pPr>
      <w:hyperlink r:id="rId17" w:history="1">
        <w:r w:rsidR="00965758" w:rsidRPr="005453CA">
          <w:rPr>
            <w:rStyle w:val="Hyperlink"/>
            <w:rFonts w:ascii="Cambria" w:hAnsi="Cambria"/>
          </w:rPr>
          <w:t>www.weather.bm</w:t>
        </w:r>
      </w:hyperlink>
      <w:r w:rsidR="00965758">
        <w:rPr>
          <w:rFonts w:ascii="Cambria" w:hAnsi="Cambria"/>
        </w:rPr>
        <w:t xml:space="preserve"> – Bermuda Weather Service</w:t>
      </w:r>
    </w:p>
    <w:p w:rsidR="00856545" w:rsidRPr="00965758" w:rsidRDefault="000757C2" w:rsidP="00965758">
      <w:pPr>
        <w:pStyle w:val="ListParagraph"/>
        <w:numPr>
          <w:ilvl w:val="0"/>
          <w:numId w:val="21"/>
        </w:numPr>
        <w:spacing w:after="0" w:line="480" w:lineRule="auto"/>
        <w:rPr>
          <w:rFonts w:asciiTheme="majorHAnsi" w:hAnsiTheme="majorHAnsi"/>
          <w:b/>
        </w:rPr>
      </w:pPr>
      <w:hyperlink r:id="rId18" w:history="1">
        <w:r w:rsidR="00965758" w:rsidRPr="00965758">
          <w:rPr>
            <w:rStyle w:val="Hyperlink"/>
            <w:rFonts w:ascii="Cambria" w:hAnsi="Cambria"/>
          </w:rPr>
          <w:t>http://www.accuweather.com/en/bm/bermuda-weather</w:t>
        </w:r>
      </w:hyperlink>
      <w:r w:rsidR="00965758" w:rsidRPr="00965758">
        <w:rPr>
          <w:rFonts w:ascii="Cambria" w:hAnsi="Cambria"/>
        </w:rPr>
        <w:t xml:space="preserve"> </w:t>
      </w:r>
    </w:p>
    <w:p w:rsidR="00965758" w:rsidRPr="00965758" w:rsidRDefault="000757C2" w:rsidP="00965758">
      <w:pPr>
        <w:pStyle w:val="ListParagraph"/>
        <w:numPr>
          <w:ilvl w:val="0"/>
          <w:numId w:val="21"/>
        </w:numPr>
        <w:spacing w:after="0" w:line="480" w:lineRule="auto"/>
        <w:rPr>
          <w:rFonts w:asciiTheme="majorHAnsi" w:hAnsiTheme="majorHAnsi"/>
        </w:rPr>
      </w:pPr>
      <w:hyperlink r:id="rId19" w:history="1">
        <w:r w:rsidR="00965758" w:rsidRPr="00965758">
          <w:rPr>
            <w:rStyle w:val="Hyperlink"/>
            <w:rFonts w:asciiTheme="majorHAnsi" w:hAnsiTheme="majorHAnsi"/>
          </w:rPr>
          <w:t>https://www.theweathernetwork.com/bm/weather/-/hamilton</w:t>
        </w:r>
      </w:hyperlink>
      <w:r w:rsidR="00965758" w:rsidRPr="00965758">
        <w:rPr>
          <w:rFonts w:asciiTheme="majorHAnsi" w:hAnsiTheme="majorHAnsi"/>
        </w:rPr>
        <w:t xml:space="preserve"> </w:t>
      </w:r>
    </w:p>
    <w:p w:rsidR="00B61577" w:rsidRDefault="00B61577" w:rsidP="00856545">
      <w:pPr>
        <w:spacing w:after="0" w:line="480" w:lineRule="auto"/>
        <w:ind w:left="720"/>
        <w:jc w:val="center"/>
        <w:rPr>
          <w:rFonts w:asciiTheme="majorHAnsi" w:hAnsiTheme="majorHAnsi"/>
          <w:b/>
        </w:rPr>
      </w:pPr>
    </w:p>
    <w:p w:rsidR="00B61577" w:rsidRDefault="00B61577" w:rsidP="00856545">
      <w:pPr>
        <w:spacing w:after="0" w:line="480" w:lineRule="auto"/>
        <w:ind w:left="720"/>
        <w:jc w:val="center"/>
        <w:rPr>
          <w:rFonts w:asciiTheme="majorHAnsi" w:hAnsiTheme="majorHAnsi"/>
          <w:b/>
        </w:rPr>
      </w:pPr>
    </w:p>
    <w:p w:rsidR="00856545" w:rsidRDefault="00856545" w:rsidP="00856545">
      <w:pPr>
        <w:spacing w:after="0" w:line="480" w:lineRule="auto"/>
        <w:ind w:left="720"/>
        <w:jc w:val="center"/>
        <w:rPr>
          <w:rFonts w:asciiTheme="majorHAnsi" w:hAnsiTheme="majorHAnsi"/>
          <w:b/>
        </w:rPr>
      </w:pPr>
      <w:bookmarkStart w:id="43" w:name="table71"/>
      <w:r>
        <w:rPr>
          <w:rFonts w:asciiTheme="majorHAnsi" w:hAnsiTheme="majorHAnsi"/>
          <w:b/>
        </w:rPr>
        <w:lastRenderedPageBreak/>
        <w:t xml:space="preserve">Table 7.1 </w:t>
      </w:r>
      <w:r w:rsidR="00844224">
        <w:rPr>
          <w:rFonts w:asciiTheme="majorHAnsi" w:hAnsiTheme="majorHAnsi"/>
          <w:b/>
        </w:rPr>
        <w:t xml:space="preserve">Sample </w:t>
      </w:r>
      <w:r>
        <w:rPr>
          <w:rFonts w:asciiTheme="majorHAnsi" w:hAnsiTheme="majorHAnsi"/>
          <w:b/>
        </w:rPr>
        <w:t xml:space="preserve">Decoded </w:t>
      </w:r>
      <w:r w:rsidR="00E70F37">
        <w:rPr>
          <w:rFonts w:asciiTheme="majorHAnsi" w:hAnsiTheme="majorHAnsi"/>
          <w:b/>
        </w:rPr>
        <w:t xml:space="preserve">METAR and TAF </w:t>
      </w:r>
      <w:r>
        <w:rPr>
          <w:rFonts w:asciiTheme="majorHAnsi" w:hAnsiTheme="majorHAnsi"/>
          <w:b/>
        </w:rPr>
        <w:t>Aviation Weather Report</w:t>
      </w:r>
    </w:p>
    <w:tbl>
      <w:tblPr>
        <w:tblStyle w:val="LightShading-Accent11"/>
        <w:tblW w:w="0" w:type="auto"/>
        <w:tblLook w:val="04A0" w:firstRow="1" w:lastRow="0" w:firstColumn="1" w:lastColumn="0" w:noHBand="0" w:noVBand="1"/>
      </w:tblPr>
      <w:tblGrid>
        <w:gridCol w:w="2988"/>
        <w:gridCol w:w="5868"/>
      </w:tblGrid>
      <w:tr w:rsidR="00856545" w:rsidTr="009D1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shd w:val="clear" w:color="auto" w:fill="auto"/>
          </w:tcPr>
          <w:tbl>
            <w:tblPr>
              <w:tblW w:w="0" w:type="auto"/>
              <w:tblCellSpacing w:w="0" w:type="dxa"/>
              <w:shd w:val="clear" w:color="auto" w:fill="C5E5F5"/>
              <w:tblCellMar>
                <w:top w:w="45" w:type="dxa"/>
                <w:left w:w="45" w:type="dxa"/>
                <w:bottom w:w="45" w:type="dxa"/>
                <w:right w:w="45" w:type="dxa"/>
              </w:tblCellMar>
              <w:tblLook w:val="04A0" w:firstRow="1" w:lastRow="0" w:firstColumn="1" w:lastColumn="0" w:noHBand="0" w:noVBand="1"/>
            </w:tblPr>
            <w:tblGrid>
              <w:gridCol w:w="2426"/>
            </w:tblGrid>
            <w:tr w:rsidR="00856545" w:rsidRPr="009D10DE" w:rsidTr="009D10DE">
              <w:trPr>
                <w:tblCellSpacing w:w="0" w:type="dxa"/>
              </w:trPr>
              <w:tc>
                <w:tcPr>
                  <w:tcW w:w="0" w:type="auto"/>
                  <w:shd w:val="clear" w:color="auto" w:fill="auto"/>
                  <w:vAlign w:val="center"/>
                  <w:hideMark/>
                </w:tcPr>
                <w:bookmarkEnd w:id="43"/>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METAR for:</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Text:</w:t>
                  </w:r>
                </w:p>
              </w:tc>
            </w:tr>
            <w:tr w:rsidR="00856545" w:rsidRPr="009D10DE" w:rsidTr="009D10DE">
              <w:trPr>
                <w:tblCellSpacing w:w="0" w:type="dxa"/>
              </w:trPr>
              <w:tc>
                <w:tcPr>
                  <w:tcW w:w="0" w:type="auto"/>
                  <w:shd w:val="clear" w:color="auto" w:fill="auto"/>
                  <w:vAlign w:val="center"/>
                  <w:hideMark/>
                </w:tcPr>
                <w:p w:rsidR="009D10DE" w:rsidRDefault="009D10DE"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Temperature:</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Dewpoint: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Pressure (altimeter):</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Winds:</w:t>
                  </w:r>
                </w:p>
              </w:tc>
            </w:tr>
            <w:tr w:rsidR="00856545" w:rsidRPr="009D10DE" w:rsidTr="009D10DE">
              <w:trPr>
                <w:tblCellSpacing w:w="0" w:type="dxa"/>
              </w:trPr>
              <w:tc>
                <w:tcPr>
                  <w:tcW w:w="0" w:type="auto"/>
                  <w:shd w:val="clear" w:color="auto" w:fill="auto"/>
                  <w:vAlign w:val="center"/>
                  <w:hideMark/>
                </w:tcPr>
                <w:p w:rsidR="009D10DE" w:rsidRDefault="009D10DE"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Visibility:</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bl>
          <w:p w:rsidR="00856545" w:rsidRPr="00856545" w:rsidRDefault="00856545" w:rsidP="009D10DE">
            <w:pPr>
              <w:jc w:val="right"/>
              <w:rPr>
                <w:rFonts w:ascii="Cambria" w:eastAsia="Times New Roman" w:hAnsi="Cambria" w:cs="Times New Roman"/>
                <w:sz w:val="24"/>
                <w:szCs w:val="24"/>
              </w:rPr>
            </w:pPr>
          </w:p>
          <w:p w:rsidR="00856545" w:rsidRPr="009D10DE" w:rsidRDefault="00856545" w:rsidP="009D10DE">
            <w:pPr>
              <w:spacing w:line="480" w:lineRule="auto"/>
              <w:jc w:val="right"/>
              <w:rPr>
                <w:rFonts w:ascii="Cambria" w:hAnsi="Cambria"/>
                <w:b w:val="0"/>
              </w:rPr>
            </w:pPr>
          </w:p>
        </w:tc>
        <w:tc>
          <w:tcPr>
            <w:tcW w:w="5868" w:type="dxa"/>
            <w:shd w:val="clear" w:color="auto" w:fill="auto"/>
          </w:tcPr>
          <w:tbl>
            <w:tblPr>
              <w:tblW w:w="0" w:type="auto"/>
              <w:tblCellSpacing w:w="0" w:type="dxa"/>
              <w:shd w:val="clear" w:color="auto" w:fill="C5E5F5"/>
              <w:tblCellMar>
                <w:top w:w="45" w:type="dxa"/>
                <w:left w:w="45" w:type="dxa"/>
                <w:bottom w:w="45" w:type="dxa"/>
                <w:right w:w="45" w:type="dxa"/>
              </w:tblCellMar>
              <w:tblLook w:val="04A0" w:firstRow="1" w:lastRow="0" w:firstColumn="1" w:lastColumn="0" w:noHBand="0" w:noVBand="1"/>
            </w:tblPr>
            <w:tblGrid>
              <w:gridCol w:w="5652"/>
            </w:tblGrid>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TXKF (Bermuda/Wade Intl, --, BE)</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t>TXKF 091355Z 30010KT 9999 SCT013 SCT300 29/24 Q1020</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29.0°C ( 84°F)</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24.0°C ( 75°F) [RH = 74%]</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30.12 inches Hg (1020.0 mb)</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from the WNW (300 degrees) at 12 MPH (10 knots; 5.1 m/s)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6 or more sm (10+ km)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at least 12,000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scattered clouds at 1300 feet AGL, scattered clouds at 30000 feet AGL</w:t>
                  </w:r>
                </w:p>
              </w:tc>
            </w:tr>
          </w:tbl>
          <w:p w:rsidR="00856545" w:rsidRPr="009D10DE" w:rsidRDefault="00856545" w:rsidP="009D10DE">
            <w:pPr>
              <w:spacing w:line="480" w:lineRule="auto"/>
              <w:cnfStyle w:val="100000000000" w:firstRow="1" w:lastRow="0" w:firstColumn="0" w:lastColumn="0" w:oddVBand="0" w:evenVBand="0" w:oddHBand="0" w:evenHBand="0" w:firstRowFirstColumn="0" w:firstRowLastColumn="0" w:lastRowFirstColumn="0" w:lastRowLastColumn="0"/>
              <w:rPr>
                <w:rFonts w:ascii="Cambria" w:hAnsi="Cambria"/>
                <w:b w:val="0"/>
              </w:rPr>
            </w:pPr>
          </w:p>
        </w:tc>
      </w:tr>
      <w:tr w:rsidR="00856545" w:rsidTr="009D1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shd w:val="clear" w:color="auto" w:fill="auto"/>
          </w:tcPr>
          <w:tbl>
            <w:tblPr>
              <w:tblW w:w="0" w:type="auto"/>
              <w:tblCellSpacing w:w="0" w:type="dxa"/>
              <w:shd w:val="clear" w:color="auto" w:fill="C5E5F5"/>
              <w:tblCellMar>
                <w:top w:w="45" w:type="dxa"/>
                <w:left w:w="45" w:type="dxa"/>
                <w:bottom w:w="45" w:type="dxa"/>
                <w:right w:w="45" w:type="dxa"/>
              </w:tblCellMar>
              <w:tblLook w:val="04A0" w:firstRow="1" w:lastRow="0" w:firstColumn="1" w:lastColumn="0" w:noHBand="0" w:noVBand="1"/>
            </w:tblPr>
            <w:tblGrid>
              <w:gridCol w:w="1893"/>
            </w:tblGrid>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TAF for:</w:t>
                  </w:r>
                </w:p>
              </w:tc>
            </w:tr>
            <w:tr w:rsidR="00856545" w:rsidRPr="009D10DE" w:rsidTr="009D10DE">
              <w:trPr>
                <w:tblCellSpacing w:w="0" w:type="dxa"/>
              </w:trPr>
              <w:tc>
                <w:tcPr>
                  <w:tcW w:w="0" w:type="auto"/>
                  <w:shd w:val="clear" w:color="auto" w:fill="auto"/>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Text:</w:t>
                  </w:r>
                </w:p>
              </w:tc>
            </w:tr>
            <w:tr w:rsidR="00856545" w:rsidRPr="009D10DE" w:rsidTr="009D10DE">
              <w:trPr>
                <w:tblCellSpacing w:w="0" w:type="dxa"/>
              </w:trPr>
              <w:tc>
                <w:tcPr>
                  <w:tcW w:w="0" w:type="auto"/>
                  <w:shd w:val="clear" w:color="auto" w:fill="auto"/>
                  <w:vAlign w:val="center"/>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sz w:val="24"/>
                      <w:szCs w:val="24"/>
                    </w:rPr>
                  </w:pPr>
                  <w:r w:rsidRPr="00856545">
                    <w:rPr>
                      <w:rFonts w:ascii="Cambria" w:eastAsia="Times New Roman" w:hAnsi="Cambria" w:cs="Times New Roman"/>
                      <w:b/>
                      <w:bCs/>
                      <w:sz w:val="24"/>
                      <w:szCs w:val="24"/>
                    </w:rPr>
                    <w:t>Forecast type:</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Winds:</w:t>
                  </w:r>
                </w:p>
              </w:tc>
            </w:tr>
            <w:tr w:rsidR="00856545" w:rsidRPr="009D10DE" w:rsidTr="009D10DE">
              <w:trPr>
                <w:tblCellSpacing w:w="0" w:type="dxa"/>
              </w:trPr>
              <w:tc>
                <w:tcPr>
                  <w:tcW w:w="0" w:type="auto"/>
                  <w:shd w:val="clear" w:color="auto" w:fill="auto"/>
                  <w:vAlign w:val="center"/>
                  <w:hideMark/>
                </w:tcPr>
                <w:p w:rsidR="009D10DE" w:rsidRDefault="009D10DE"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Visibility:</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r w:rsidR="00856545" w:rsidRPr="009D10DE" w:rsidTr="009D10DE">
              <w:trPr>
                <w:tblCellSpacing w:w="0" w:type="dxa"/>
              </w:trPr>
              <w:tc>
                <w:tcPr>
                  <w:tcW w:w="0" w:type="auto"/>
                  <w:shd w:val="clear" w:color="auto" w:fill="auto"/>
                  <w:hideMark/>
                </w:tcPr>
                <w:p w:rsidR="009D10DE" w:rsidRDefault="009D10DE"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Text: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type:</w:t>
                  </w:r>
                </w:p>
              </w:tc>
            </w:tr>
            <w:tr w:rsidR="00856545" w:rsidRPr="009D10DE" w:rsidTr="009D10DE">
              <w:trPr>
                <w:tblCellSpacing w:w="0" w:type="dxa"/>
              </w:trPr>
              <w:tc>
                <w:tcPr>
                  <w:tcW w:w="0" w:type="auto"/>
                  <w:shd w:val="clear" w:color="auto" w:fill="auto"/>
                  <w:vAlign w:val="center"/>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Visibility:</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r w:rsidR="00856545" w:rsidRPr="009D10DE" w:rsidTr="009D10DE">
              <w:trPr>
                <w:tblCellSpacing w:w="0" w:type="dxa"/>
              </w:trPr>
              <w:tc>
                <w:tcPr>
                  <w:tcW w:w="0" w:type="auto"/>
                  <w:shd w:val="clear" w:color="auto" w:fill="auto"/>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Weather:</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lastRenderedPageBreak/>
                    <w:t>Text:</w:t>
                  </w:r>
                </w:p>
              </w:tc>
            </w:tr>
            <w:tr w:rsidR="00856545" w:rsidRPr="009D10DE" w:rsidTr="009D10DE">
              <w:trPr>
                <w:tblCellSpacing w:w="0" w:type="dxa"/>
              </w:trPr>
              <w:tc>
                <w:tcPr>
                  <w:tcW w:w="0" w:type="auto"/>
                  <w:shd w:val="clear" w:color="auto" w:fill="auto"/>
                  <w:vAlign w:val="center"/>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type:</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Weather:</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Text: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period:</w:t>
                  </w:r>
                </w:p>
              </w:tc>
            </w:tr>
            <w:tr w:rsidR="00856545" w:rsidRPr="009D10DE" w:rsidTr="009D10DE">
              <w:trPr>
                <w:tblCellSpacing w:w="0" w:type="dxa"/>
              </w:trPr>
              <w:tc>
                <w:tcPr>
                  <w:tcW w:w="0" w:type="auto"/>
                  <w:shd w:val="clear" w:color="auto" w:fill="auto"/>
                  <w:vAlign w:val="center"/>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type:</w:t>
                  </w:r>
                </w:p>
              </w:tc>
            </w:tr>
            <w:tr w:rsidR="00856545" w:rsidRPr="009D10DE" w:rsidTr="009D10DE">
              <w:trPr>
                <w:tblCellSpacing w:w="0" w:type="dxa"/>
              </w:trPr>
              <w:tc>
                <w:tcPr>
                  <w:tcW w:w="0" w:type="auto"/>
                  <w:shd w:val="clear" w:color="auto" w:fill="auto"/>
                  <w:vAlign w:val="center"/>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Winds: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Visibility:</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Text: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type:</w:t>
                  </w:r>
                </w:p>
              </w:tc>
            </w:tr>
            <w:tr w:rsidR="00856545" w:rsidRPr="009D10DE" w:rsidTr="009D10DE">
              <w:trPr>
                <w:tblCellSpacing w:w="0" w:type="dxa"/>
              </w:trPr>
              <w:tc>
                <w:tcPr>
                  <w:tcW w:w="0" w:type="auto"/>
                  <w:shd w:val="clear" w:color="auto" w:fill="auto"/>
                  <w:vAlign w:val="center"/>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Winds: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Visibility:</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r w:rsidR="0099201F" w:rsidRPr="009D10DE" w:rsidTr="009D10DE">
              <w:trPr>
                <w:tblCellSpacing w:w="0" w:type="dxa"/>
              </w:trPr>
              <w:tc>
                <w:tcPr>
                  <w:tcW w:w="0" w:type="auto"/>
                  <w:shd w:val="clear" w:color="auto" w:fill="auto"/>
                  <w:hideMark/>
                </w:tcPr>
                <w:p w:rsidR="0099201F" w:rsidRPr="00856545" w:rsidRDefault="0099201F" w:rsidP="009D10DE">
                  <w:pPr>
                    <w:spacing w:after="0" w:line="240" w:lineRule="auto"/>
                    <w:jc w:val="right"/>
                    <w:rPr>
                      <w:rFonts w:ascii="Cambria" w:eastAsia="Times New Roman" w:hAnsi="Cambria" w:cs="Times New Roman"/>
                      <w:b/>
                      <w:bCs/>
                      <w:sz w:val="24"/>
                      <w:szCs w:val="24"/>
                    </w:rPr>
                  </w:pPr>
                </w:p>
              </w:tc>
            </w:tr>
            <w:tr w:rsidR="00856545" w:rsidRPr="009D10DE" w:rsidTr="009D10DE">
              <w:trPr>
                <w:tblCellSpacing w:w="0" w:type="dxa"/>
              </w:trPr>
              <w:tc>
                <w:tcPr>
                  <w:tcW w:w="0" w:type="auto"/>
                  <w:shd w:val="clear" w:color="auto" w:fill="auto"/>
                  <w:hideMark/>
                </w:tcPr>
                <w:p w:rsidR="004B7937" w:rsidRDefault="004B7937" w:rsidP="009D10DE">
                  <w:pPr>
                    <w:spacing w:after="0" w:line="240" w:lineRule="auto"/>
                    <w:jc w:val="right"/>
                    <w:rPr>
                      <w:rFonts w:ascii="Cambria" w:eastAsia="Times New Roman" w:hAnsi="Cambria" w:cs="Times New Roman"/>
                      <w:b/>
                      <w:bCs/>
                      <w:sz w:val="24"/>
                      <w:szCs w:val="24"/>
                    </w:rPr>
                  </w:pPr>
                </w:p>
                <w:p w:rsidR="004B7937" w:rsidRDefault="004B7937"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Text: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type:</w:t>
                  </w:r>
                </w:p>
              </w:tc>
            </w:tr>
            <w:tr w:rsidR="00856545" w:rsidRPr="009D10DE" w:rsidTr="004B7937">
              <w:trPr>
                <w:trHeight w:val="558"/>
                <w:tblCellSpacing w:w="0" w:type="dxa"/>
              </w:trPr>
              <w:tc>
                <w:tcPr>
                  <w:tcW w:w="0" w:type="auto"/>
                  <w:shd w:val="clear" w:color="auto" w:fill="auto"/>
                  <w:vAlign w:val="center"/>
                  <w:hideMark/>
                </w:tcPr>
                <w:p w:rsidR="009D10DE" w:rsidRPr="009D10DE" w:rsidRDefault="009D10DE"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Visibility:</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Weather:</w:t>
                  </w:r>
                </w:p>
              </w:tc>
            </w:tr>
          </w:tbl>
          <w:p w:rsidR="00856545" w:rsidRPr="009D10DE" w:rsidRDefault="00856545" w:rsidP="009D10DE">
            <w:pPr>
              <w:spacing w:line="480" w:lineRule="auto"/>
              <w:jc w:val="right"/>
              <w:rPr>
                <w:rFonts w:ascii="Cambria" w:hAnsi="Cambria"/>
                <w:b w:val="0"/>
              </w:rPr>
            </w:pPr>
          </w:p>
        </w:tc>
        <w:tc>
          <w:tcPr>
            <w:tcW w:w="5868" w:type="dxa"/>
            <w:shd w:val="clear" w:color="auto" w:fill="auto"/>
          </w:tcPr>
          <w:tbl>
            <w:tblPr>
              <w:tblW w:w="0" w:type="auto"/>
              <w:tblCellSpacing w:w="0" w:type="dxa"/>
              <w:shd w:val="clear" w:color="auto" w:fill="C5E5F5"/>
              <w:tblCellMar>
                <w:top w:w="45" w:type="dxa"/>
                <w:left w:w="45" w:type="dxa"/>
                <w:bottom w:w="45" w:type="dxa"/>
                <w:right w:w="45" w:type="dxa"/>
              </w:tblCellMar>
              <w:tblLook w:val="04A0" w:firstRow="1" w:lastRow="0" w:firstColumn="1" w:lastColumn="0" w:noHBand="0" w:noVBand="1"/>
            </w:tblPr>
            <w:tblGrid>
              <w:gridCol w:w="5652"/>
            </w:tblGrid>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lastRenderedPageBreak/>
                    <w:t>TXKF (Bermuda/Wade Intl, --, BE) issued at 1129 UTC 09 Aug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t>TAF TXKF 091129Z 0912/1012 31010KT 9999 SCT014</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1200 to 1800 UTC 09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FROM: standard forecast or significant change</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from the NW (310 degrees) at 12 MPH (10 knots; 5.1 m/s)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6 or more sm (10+ km)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at least 12,000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scattered clouds at 1400 feet AGL</w:t>
                  </w:r>
                </w:p>
              </w:tc>
            </w:tr>
            <w:tr w:rsidR="00856545" w:rsidRPr="009D10DE" w:rsidTr="009D10DE">
              <w:trPr>
                <w:tblCellSpacing w:w="0" w:type="dxa"/>
              </w:trPr>
              <w:tc>
                <w:tcPr>
                  <w:tcW w:w="0" w:type="auto"/>
                  <w:shd w:val="clear" w:color="auto" w:fill="auto"/>
                  <w:vAlign w:val="center"/>
                  <w:hideMark/>
                </w:tcPr>
                <w:p w:rsidR="009D10DE" w:rsidRDefault="009D10DE" w:rsidP="009D10DE">
                  <w:pPr>
                    <w:spacing w:after="0" w:line="240" w:lineRule="auto"/>
                    <w:rPr>
                      <w:rFonts w:ascii="Cambria" w:eastAsia="Times New Roman" w:hAnsi="Cambria" w:cs="Times New Roman"/>
                      <w:b/>
                      <w:bCs/>
                      <w:color w:val="000000"/>
                      <w:sz w:val="24"/>
                      <w:szCs w:val="24"/>
                    </w:rPr>
                  </w:pPr>
                </w:p>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t>PROB40</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1200 to 2100 UTC 09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TEMPORARY: The following changes expected for less than half the time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2.98 sm ( 4.80 km)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1400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few clouds at 1200 feet AGL, broken clouds at 1400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SHRA (rain showers)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lastRenderedPageBreak/>
                    <w:t>TEMPO 0912/0921 4800 SHRA FEW012CB BKN014</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1200 to 2100 UTC 09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TEMPORARY: The following changes expected for less than half the time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at least 12,000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scattered clouds at 1200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TS (thunderstorm)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t>PROB30</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1800 UTC 09 August 2016 to 0300 UTC 10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BECOMING: Conditions expected to become as follows by 2100 UTC 09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from the N (360 degrees) at 8 MPH (7 knots; 3.6 m/s)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6 or more sm (10+ km)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at least 12,000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scattered clouds at 1400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t>TEMPO 0912/0921 TS SCT012CB</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0300 to 1200 UTC 10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BECOMING: Conditions expected to become as follows by 0600 UTC 10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from the NE (50 degrees) at 14 MPH (12 knots; 6.2 m/s)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6 or more sm (10+ km)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at least 12,000 feet AGL</w:t>
                  </w:r>
                </w:p>
              </w:tc>
            </w:tr>
            <w:tr w:rsidR="00856545" w:rsidRPr="009D10DE" w:rsidTr="009D10DE">
              <w:trPr>
                <w:tblCellSpacing w:w="0" w:type="dxa"/>
              </w:trPr>
              <w:tc>
                <w:tcPr>
                  <w:tcW w:w="0" w:type="auto"/>
                  <w:shd w:val="clear" w:color="auto" w:fill="auto"/>
                  <w:vAlign w:val="center"/>
                  <w:hideMark/>
                </w:tcPr>
                <w:p w:rsid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scattered clouds at 1400 feet AGL</w:t>
                  </w:r>
                </w:p>
                <w:p w:rsidR="0099201F" w:rsidRPr="00856545" w:rsidRDefault="0099201F" w:rsidP="009D10DE">
                  <w:pPr>
                    <w:spacing w:after="0" w:line="240" w:lineRule="auto"/>
                    <w:rPr>
                      <w:rFonts w:ascii="Cambria" w:eastAsia="Times New Roman" w:hAnsi="Cambria" w:cs="Times New Roman"/>
                      <w:color w:val="000000"/>
                      <w:sz w:val="24"/>
                      <w:szCs w:val="24"/>
                    </w:rPr>
                  </w:pP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t>BECMG 0918/0921 36007KT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0300 to 0800 UTC 10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TEMPORARY: The following changes expected for less than half the time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2.98 sm ( 4.80 km)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1200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broken clouds at 1200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SHRA (rain showers)</w:t>
                  </w:r>
                </w:p>
              </w:tc>
            </w:tr>
          </w:tbl>
          <w:p w:rsidR="00856545" w:rsidRPr="009D10DE" w:rsidRDefault="00856545" w:rsidP="009D10DE">
            <w:pPr>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b/>
              </w:rPr>
            </w:pPr>
          </w:p>
        </w:tc>
      </w:tr>
    </w:tbl>
    <w:p w:rsidR="00856545" w:rsidRDefault="00856545" w:rsidP="00856545">
      <w:pPr>
        <w:spacing w:after="0" w:line="480" w:lineRule="auto"/>
        <w:ind w:left="720"/>
        <w:jc w:val="center"/>
        <w:rPr>
          <w:rFonts w:asciiTheme="majorHAnsi" w:hAnsiTheme="majorHAnsi"/>
          <w:b/>
        </w:rPr>
      </w:pPr>
    </w:p>
    <w:p w:rsidR="00042E66" w:rsidRDefault="00042E66" w:rsidP="00042E66">
      <w:pPr>
        <w:spacing w:after="0" w:line="480" w:lineRule="auto"/>
        <w:ind w:left="720"/>
        <w:rPr>
          <w:rFonts w:asciiTheme="majorHAnsi" w:hAnsiTheme="majorHAnsi"/>
          <w:b/>
        </w:rPr>
      </w:pPr>
      <w:bookmarkStart w:id="44" w:name="FlProc"/>
      <w:r>
        <w:rPr>
          <w:rFonts w:asciiTheme="majorHAnsi" w:hAnsiTheme="majorHAnsi"/>
          <w:b/>
        </w:rPr>
        <w:lastRenderedPageBreak/>
        <w:t xml:space="preserve">7.4 Flight Procedures </w:t>
      </w:r>
    </w:p>
    <w:bookmarkEnd w:id="44"/>
    <w:p w:rsidR="004F1468" w:rsidRDefault="00E6424F" w:rsidP="00042E66">
      <w:pPr>
        <w:spacing w:after="0" w:line="480" w:lineRule="auto"/>
        <w:ind w:left="720"/>
        <w:rPr>
          <w:rFonts w:ascii="Cambria" w:hAnsi="Cambria"/>
        </w:rPr>
      </w:pPr>
      <w:r>
        <w:rPr>
          <w:rFonts w:ascii="Cambria" w:hAnsi="Cambria"/>
        </w:rPr>
        <w:tab/>
      </w:r>
      <w:r w:rsidR="00BE1429">
        <w:rPr>
          <w:rFonts w:ascii="Cambria" w:hAnsi="Cambria"/>
        </w:rPr>
        <w:t xml:space="preserve">This section shall be used </w:t>
      </w:r>
      <w:r w:rsidR="004A14DE">
        <w:rPr>
          <w:rFonts w:ascii="Cambria" w:hAnsi="Cambria"/>
        </w:rPr>
        <w:t>as</w:t>
      </w:r>
      <w:r w:rsidR="00BE1429">
        <w:rPr>
          <w:rFonts w:ascii="Cambria" w:hAnsi="Cambria"/>
        </w:rPr>
        <w:t xml:space="preserve"> the companies Standard Operation Procedures for SUA missions. Training should be conducted to encompass these procedures for all CICs operating company SUAs. </w:t>
      </w:r>
      <w:r w:rsidR="004A14DE">
        <w:rPr>
          <w:rFonts w:ascii="Cambria" w:hAnsi="Cambria"/>
        </w:rPr>
        <w:t>Ensuring that pre-flight items have been completed including pre-flight inspection, safety of the AOO, and any hazard/risk assessment the CIC will begin flight procedures:</w:t>
      </w:r>
    </w:p>
    <w:p w:rsidR="004A14DE" w:rsidRDefault="000A2D34" w:rsidP="004A018E">
      <w:pPr>
        <w:pStyle w:val="ListParagraph"/>
        <w:numPr>
          <w:ilvl w:val="1"/>
          <w:numId w:val="22"/>
        </w:numPr>
        <w:spacing w:after="0" w:line="480" w:lineRule="auto"/>
        <w:rPr>
          <w:rFonts w:ascii="Cambria" w:hAnsi="Cambria"/>
        </w:rPr>
      </w:pPr>
      <w:r>
        <w:rPr>
          <w:rFonts w:ascii="Cambria" w:hAnsi="Cambria"/>
        </w:rPr>
        <w:t xml:space="preserve">Before Start &amp; </w:t>
      </w:r>
      <w:r w:rsidR="004A14DE">
        <w:rPr>
          <w:rFonts w:ascii="Cambria" w:hAnsi="Cambria"/>
        </w:rPr>
        <w:t>Star</w:t>
      </w:r>
      <w:r w:rsidR="002E563C">
        <w:rPr>
          <w:rFonts w:ascii="Cambria" w:hAnsi="Cambria"/>
        </w:rPr>
        <w:t xml:space="preserve">t – this task shall be described in detail based on the SUA and media equipment used. </w:t>
      </w:r>
    </w:p>
    <w:p w:rsidR="009D052E" w:rsidRDefault="002E563C" w:rsidP="009D052E">
      <w:pPr>
        <w:pStyle w:val="ListParagraph"/>
        <w:numPr>
          <w:ilvl w:val="1"/>
          <w:numId w:val="22"/>
        </w:numPr>
        <w:spacing w:after="0" w:line="480" w:lineRule="auto"/>
        <w:rPr>
          <w:rFonts w:ascii="Cambria" w:hAnsi="Cambria"/>
        </w:rPr>
      </w:pPr>
      <w:r>
        <w:rPr>
          <w:rFonts w:ascii="Cambria" w:hAnsi="Cambria"/>
        </w:rPr>
        <w:t>Take-off</w:t>
      </w:r>
      <w:r w:rsidR="004A018E">
        <w:rPr>
          <w:rFonts w:ascii="Cambria" w:hAnsi="Cambria"/>
        </w:rPr>
        <w:t xml:space="preserve"> - </w:t>
      </w:r>
      <w:r w:rsidR="009D052E">
        <w:rPr>
          <w:rFonts w:ascii="Cambria" w:hAnsi="Cambria"/>
        </w:rPr>
        <w:t xml:space="preserve">this task shall be described in detail based on the SUA and media equipment used. </w:t>
      </w:r>
    </w:p>
    <w:p w:rsidR="009D052E" w:rsidRDefault="002E563C" w:rsidP="009D052E">
      <w:pPr>
        <w:pStyle w:val="ListParagraph"/>
        <w:numPr>
          <w:ilvl w:val="1"/>
          <w:numId w:val="22"/>
        </w:numPr>
        <w:spacing w:after="0" w:line="480" w:lineRule="auto"/>
        <w:rPr>
          <w:rFonts w:ascii="Cambria" w:hAnsi="Cambria"/>
        </w:rPr>
      </w:pPr>
      <w:r>
        <w:rPr>
          <w:rFonts w:ascii="Cambria" w:hAnsi="Cambria"/>
        </w:rPr>
        <w:t>In Flight</w:t>
      </w:r>
      <w:r w:rsidR="004A018E">
        <w:rPr>
          <w:rFonts w:ascii="Cambria" w:hAnsi="Cambria"/>
        </w:rPr>
        <w:t xml:space="preserve"> - </w:t>
      </w:r>
      <w:r w:rsidR="009D052E">
        <w:rPr>
          <w:rFonts w:ascii="Cambria" w:hAnsi="Cambria"/>
        </w:rPr>
        <w:t xml:space="preserve">this task shall be described in detail based on the SUA and media equipment used. </w:t>
      </w:r>
    </w:p>
    <w:p w:rsidR="009D052E" w:rsidRDefault="002E563C" w:rsidP="009D052E">
      <w:pPr>
        <w:pStyle w:val="ListParagraph"/>
        <w:numPr>
          <w:ilvl w:val="1"/>
          <w:numId w:val="22"/>
        </w:numPr>
        <w:spacing w:after="0" w:line="480" w:lineRule="auto"/>
        <w:rPr>
          <w:rFonts w:ascii="Cambria" w:hAnsi="Cambria"/>
        </w:rPr>
      </w:pPr>
      <w:r>
        <w:rPr>
          <w:rFonts w:ascii="Cambria" w:hAnsi="Cambria"/>
        </w:rPr>
        <w:t xml:space="preserve">Landing </w:t>
      </w:r>
      <w:r w:rsidR="004A018E">
        <w:rPr>
          <w:rFonts w:ascii="Cambria" w:hAnsi="Cambria"/>
        </w:rPr>
        <w:t xml:space="preserve">- </w:t>
      </w:r>
      <w:r w:rsidR="009D052E">
        <w:rPr>
          <w:rFonts w:ascii="Cambria" w:hAnsi="Cambria"/>
        </w:rPr>
        <w:t xml:space="preserve">this task shall be described in detail based on the SUA and media equipment used. </w:t>
      </w:r>
    </w:p>
    <w:p w:rsidR="00D50B7F" w:rsidRDefault="002E563C" w:rsidP="00D50B7F">
      <w:pPr>
        <w:pStyle w:val="ListParagraph"/>
        <w:numPr>
          <w:ilvl w:val="1"/>
          <w:numId w:val="22"/>
        </w:numPr>
        <w:spacing w:after="0" w:line="480" w:lineRule="auto"/>
        <w:rPr>
          <w:rFonts w:ascii="Cambria" w:hAnsi="Cambria"/>
        </w:rPr>
      </w:pPr>
      <w:r>
        <w:rPr>
          <w:rFonts w:ascii="Cambria" w:hAnsi="Cambria"/>
        </w:rPr>
        <w:t>Shutdown</w:t>
      </w:r>
      <w:r w:rsidR="004A018E">
        <w:rPr>
          <w:rFonts w:ascii="Cambria" w:hAnsi="Cambria"/>
        </w:rPr>
        <w:t xml:space="preserve"> - </w:t>
      </w:r>
      <w:r w:rsidR="009D052E">
        <w:rPr>
          <w:rFonts w:ascii="Cambria" w:hAnsi="Cambria"/>
        </w:rPr>
        <w:t xml:space="preserve">this task shall be described in detail based on the SUA and media equipment used. </w:t>
      </w:r>
    </w:p>
    <w:p w:rsidR="00D50B7F" w:rsidRDefault="00D50B7F" w:rsidP="00D50B7F">
      <w:pPr>
        <w:spacing w:after="0" w:line="480" w:lineRule="auto"/>
        <w:rPr>
          <w:rFonts w:asciiTheme="majorHAnsi" w:hAnsiTheme="majorHAnsi"/>
          <w:b/>
          <w:sz w:val="28"/>
          <w:szCs w:val="28"/>
        </w:rPr>
      </w:pPr>
      <w:bookmarkStart w:id="45" w:name="Section8"/>
      <w:r>
        <w:rPr>
          <w:rFonts w:asciiTheme="majorHAnsi" w:hAnsiTheme="majorHAnsi"/>
          <w:b/>
          <w:sz w:val="28"/>
          <w:szCs w:val="28"/>
        </w:rPr>
        <w:t xml:space="preserve">Section 8 </w:t>
      </w:r>
    </w:p>
    <w:bookmarkEnd w:id="45"/>
    <w:p w:rsidR="00D50B7F" w:rsidRDefault="00D50B7F" w:rsidP="00D50B7F">
      <w:pPr>
        <w:spacing w:after="0" w:line="480" w:lineRule="auto"/>
        <w:rPr>
          <w:rFonts w:asciiTheme="majorHAnsi" w:hAnsiTheme="majorHAnsi"/>
          <w:b/>
        </w:rPr>
      </w:pPr>
      <w:r w:rsidRPr="00D50B7F">
        <w:rPr>
          <w:rFonts w:asciiTheme="majorHAnsi" w:hAnsiTheme="majorHAnsi"/>
          <w:b/>
        </w:rPr>
        <w:t>Emergency Contingency Planning</w:t>
      </w:r>
    </w:p>
    <w:p w:rsidR="00421F74" w:rsidRPr="00421F74" w:rsidRDefault="00421F74" w:rsidP="00D50B7F">
      <w:pPr>
        <w:spacing w:after="0" w:line="480" w:lineRule="auto"/>
        <w:rPr>
          <w:rFonts w:ascii="Cambria" w:hAnsi="Cambria"/>
        </w:rPr>
      </w:pPr>
      <w:r>
        <w:rPr>
          <w:rFonts w:ascii="Cambria" w:hAnsi="Cambria"/>
        </w:rPr>
        <w:tab/>
        <w:t xml:space="preserve">This section shall explain which member of the organisation is responsible for </w:t>
      </w:r>
      <w:r w:rsidR="00B45F6A">
        <w:rPr>
          <w:rFonts w:ascii="Cambria" w:hAnsi="Cambria"/>
        </w:rPr>
        <w:t>notifying BCAA of</w:t>
      </w:r>
      <w:r>
        <w:rPr>
          <w:rFonts w:ascii="Cambria" w:hAnsi="Cambria"/>
        </w:rPr>
        <w:t xml:space="preserve"> a reportable incident. Most </w:t>
      </w:r>
      <w:r w:rsidRPr="003547A1">
        <w:rPr>
          <w:rFonts w:ascii="Cambria" w:hAnsi="Cambria"/>
        </w:rPr>
        <w:t>organisations</w:t>
      </w:r>
      <w:r>
        <w:rPr>
          <w:rFonts w:ascii="Cambria" w:hAnsi="Cambria"/>
        </w:rPr>
        <w:t xml:space="preserve"> will ensure that the CIC conducts this task but there should also be another staff member able to complete a</w:t>
      </w:r>
      <w:r w:rsidR="003547A1">
        <w:rPr>
          <w:rFonts w:ascii="Cambria" w:hAnsi="Cambria"/>
        </w:rPr>
        <w:t>n</w:t>
      </w:r>
      <w:r>
        <w:rPr>
          <w:rFonts w:ascii="Cambria" w:hAnsi="Cambria"/>
        </w:rPr>
        <w:t xml:space="preserve"> Accident Safety Report </w:t>
      </w:r>
      <w:r w:rsidR="00B12383">
        <w:rPr>
          <w:rFonts w:ascii="Cambria" w:hAnsi="Cambria"/>
        </w:rPr>
        <w:t xml:space="preserve">(ASR) </w:t>
      </w:r>
      <w:r>
        <w:rPr>
          <w:rFonts w:ascii="Cambria" w:hAnsi="Cambria"/>
        </w:rPr>
        <w:t xml:space="preserve">if the CIC is unable to do so. </w:t>
      </w:r>
      <w:r w:rsidR="00B12383">
        <w:rPr>
          <w:rFonts w:ascii="Cambria" w:hAnsi="Cambria"/>
        </w:rPr>
        <w:t xml:space="preserve">All ASRs should be reported and filed with the BCAA. </w:t>
      </w:r>
    </w:p>
    <w:p w:rsidR="005645E9" w:rsidRDefault="00D50B7F" w:rsidP="00D50B7F">
      <w:pPr>
        <w:spacing w:after="0" w:line="480" w:lineRule="auto"/>
        <w:rPr>
          <w:rFonts w:asciiTheme="majorHAnsi" w:hAnsiTheme="majorHAnsi"/>
          <w:b/>
        </w:rPr>
      </w:pPr>
      <w:r>
        <w:rPr>
          <w:rFonts w:asciiTheme="majorHAnsi" w:hAnsiTheme="majorHAnsi"/>
          <w:b/>
        </w:rPr>
        <w:tab/>
      </w:r>
    </w:p>
    <w:p w:rsidR="005645E9" w:rsidRDefault="005645E9" w:rsidP="00D50B7F">
      <w:pPr>
        <w:spacing w:after="0" w:line="480" w:lineRule="auto"/>
        <w:rPr>
          <w:rFonts w:asciiTheme="majorHAnsi" w:hAnsiTheme="majorHAnsi"/>
          <w:b/>
        </w:rPr>
      </w:pPr>
    </w:p>
    <w:p w:rsidR="00D50B7F" w:rsidRDefault="00D50B7F" w:rsidP="00D50B7F">
      <w:pPr>
        <w:spacing w:after="0" w:line="480" w:lineRule="auto"/>
        <w:rPr>
          <w:rFonts w:asciiTheme="majorHAnsi" w:hAnsiTheme="majorHAnsi"/>
          <w:b/>
        </w:rPr>
      </w:pPr>
      <w:r>
        <w:rPr>
          <w:rFonts w:asciiTheme="majorHAnsi" w:hAnsiTheme="majorHAnsi"/>
          <w:b/>
        </w:rPr>
        <w:lastRenderedPageBreak/>
        <w:t>8.1 Accident Emergency Contingency Plan</w:t>
      </w:r>
    </w:p>
    <w:p w:rsidR="00B12383" w:rsidRPr="00B12383" w:rsidRDefault="00421F74" w:rsidP="00B12383">
      <w:pPr>
        <w:spacing w:after="0" w:line="480" w:lineRule="auto"/>
        <w:ind w:left="720"/>
        <w:rPr>
          <w:rFonts w:ascii="Cambria" w:hAnsi="Cambria"/>
          <w:lang w:val="en-US"/>
        </w:rPr>
      </w:pPr>
      <w:r>
        <w:rPr>
          <w:rFonts w:ascii="Cambria" w:hAnsi="Cambria"/>
        </w:rPr>
        <w:tab/>
      </w:r>
      <w:r w:rsidR="00B12383">
        <w:rPr>
          <w:rFonts w:ascii="Cambria" w:hAnsi="Cambria"/>
        </w:rPr>
        <w:t xml:space="preserve">The following is a standard Accident Emergency Contingency Plan for SUA operators. </w:t>
      </w:r>
      <w:r w:rsidR="00B12383" w:rsidRPr="00B12383">
        <w:rPr>
          <w:rFonts w:ascii="Cambria" w:hAnsi="Cambria"/>
          <w:lang w:val="en-US"/>
        </w:rPr>
        <w:t xml:space="preserve">Immediately following an accident or incident, </w:t>
      </w:r>
      <w:r w:rsidR="00B12383">
        <w:rPr>
          <w:rFonts w:ascii="Cambria" w:hAnsi="Cambria"/>
          <w:lang w:val="en-US"/>
        </w:rPr>
        <w:t>the company designated incident reporter or CIC shall:</w:t>
      </w:r>
      <w:r w:rsidR="00B12383" w:rsidRPr="00B12383">
        <w:rPr>
          <w:rFonts w:ascii="Cambria" w:hAnsi="Cambria"/>
          <w:lang w:val="en-US"/>
        </w:rPr>
        <w:t xml:space="preserve"> </w:t>
      </w:r>
    </w:p>
    <w:p w:rsidR="00B12383" w:rsidRDefault="00B12383" w:rsidP="00B12383">
      <w:pPr>
        <w:pStyle w:val="ListParagraph"/>
        <w:numPr>
          <w:ilvl w:val="0"/>
          <w:numId w:val="24"/>
        </w:numPr>
        <w:spacing w:after="0" w:line="480" w:lineRule="auto"/>
        <w:ind w:left="1440"/>
        <w:rPr>
          <w:rFonts w:ascii="Cambria" w:hAnsi="Cambria"/>
          <w:lang w:val="en-US"/>
        </w:rPr>
      </w:pPr>
      <w:r w:rsidRPr="00B12383">
        <w:rPr>
          <w:rFonts w:ascii="Cambria" w:hAnsi="Cambria"/>
          <w:lang w:val="en-US"/>
        </w:rPr>
        <w:t xml:space="preserve">Coordinate the treatment of any injured individuals. </w:t>
      </w:r>
    </w:p>
    <w:p w:rsidR="00B12383" w:rsidRPr="00B12383" w:rsidRDefault="00B12383" w:rsidP="00B12383">
      <w:pPr>
        <w:pStyle w:val="ListParagraph"/>
        <w:numPr>
          <w:ilvl w:val="0"/>
          <w:numId w:val="24"/>
        </w:numPr>
        <w:spacing w:after="0" w:line="480" w:lineRule="auto"/>
        <w:ind w:left="1440"/>
        <w:rPr>
          <w:rFonts w:ascii="Cambria" w:hAnsi="Cambria"/>
          <w:lang w:val="en-US"/>
        </w:rPr>
      </w:pPr>
      <w:r w:rsidRPr="00B12383">
        <w:rPr>
          <w:rFonts w:ascii="Cambria" w:hAnsi="Cambria"/>
          <w:lang w:val="en-US"/>
        </w:rPr>
        <w:t xml:space="preserve">Secure the accident site as described below. </w:t>
      </w:r>
    </w:p>
    <w:p w:rsidR="00B12383" w:rsidRDefault="00B12383" w:rsidP="00B12383">
      <w:pPr>
        <w:pStyle w:val="ListParagraph"/>
        <w:numPr>
          <w:ilvl w:val="0"/>
          <w:numId w:val="24"/>
        </w:numPr>
        <w:spacing w:after="0" w:line="480" w:lineRule="auto"/>
        <w:ind w:left="1440"/>
        <w:rPr>
          <w:rFonts w:ascii="Cambria" w:hAnsi="Cambria"/>
          <w:lang w:val="en-US"/>
        </w:rPr>
      </w:pPr>
      <w:r w:rsidRPr="00B12383">
        <w:rPr>
          <w:rFonts w:ascii="Cambria" w:hAnsi="Cambria"/>
          <w:lang w:val="en-US"/>
        </w:rPr>
        <w:t>Preserve all evidence and UAS operational documents, including personnel documents, flight and maintenance logs, a</w:t>
      </w:r>
      <w:r>
        <w:rPr>
          <w:rFonts w:ascii="Cambria" w:hAnsi="Cambria"/>
          <w:lang w:val="en-US"/>
        </w:rPr>
        <w:t>nd any other relevant evidence.</w:t>
      </w:r>
    </w:p>
    <w:p w:rsidR="00B12383" w:rsidRDefault="00B12383" w:rsidP="00B12383">
      <w:pPr>
        <w:pStyle w:val="ListParagraph"/>
        <w:numPr>
          <w:ilvl w:val="0"/>
          <w:numId w:val="24"/>
        </w:numPr>
        <w:spacing w:after="0" w:line="480" w:lineRule="auto"/>
        <w:ind w:left="1440"/>
        <w:rPr>
          <w:rFonts w:ascii="Cambria" w:hAnsi="Cambria"/>
          <w:lang w:val="en-US"/>
        </w:rPr>
      </w:pPr>
      <w:r w:rsidRPr="00B12383">
        <w:rPr>
          <w:rFonts w:ascii="Cambria" w:hAnsi="Cambria"/>
          <w:lang w:val="en-US"/>
        </w:rPr>
        <w:t xml:space="preserve">Arrange for witness’s statements to be taken. </w:t>
      </w:r>
    </w:p>
    <w:p w:rsidR="00B12383" w:rsidRDefault="00B12383" w:rsidP="00B12383">
      <w:pPr>
        <w:pStyle w:val="ListParagraph"/>
        <w:numPr>
          <w:ilvl w:val="0"/>
          <w:numId w:val="24"/>
        </w:numPr>
        <w:spacing w:after="0" w:line="480" w:lineRule="auto"/>
        <w:ind w:left="1440"/>
        <w:rPr>
          <w:rFonts w:ascii="Cambria" w:hAnsi="Cambria"/>
          <w:lang w:val="en-US"/>
        </w:rPr>
      </w:pPr>
      <w:r w:rsidRPr="00B12383">
        <w:rPr>
          <w:rFonts w:ascii="Cambria" w:hAnsi="Cambria"/>
          <w:lang w:val="en-US"/>
        </w:rPr>
        <w:t xml:space="preserve">File an Accident Safety Report (ASR). </w:t>
      </w:r>
    </w:p>
    <w:p w:rsidR="00E06E48" w:rsidRPr="00E06E48" w:rsidRDefault="00E06E48" w:rsidP="00E06E48">
      <w:pPr>
        <w:spacing w:after="0" w:line="480" w:lineRule="auto"/>
        <w:ind w:left="720"/>
        <w:rPr>
          <w:rFonts w:asciiTheme="majorHAnsi" w:hAnsiTheme="majorHAnsi"/>
          <w:b/>
          <w:lang w:val="en-US"/>
        </w:rPr>
      </w:pPr>
      <w:bookmarkStart w:id="46" w:name="SecurityofOccurenceSite"/>
      <w:r>
        <w:rPr>
          <w:rFonts w:asciiTheme="majorHAnsi" w:hAnsiTheme="majorHAnsi"/>
          <w:b/>
          <w:lang w:val="en-US"/>
        </w:rPr>
        <w:t>8.2 Security of Occurrence Site</w:t>
      </w:r>
    </w:p>
    <w:bookmarkEnd w:id="46"/>
    <w:p w:rsidR="00E06E48" w:rsidRDefault="00421F74" w:rsidP="00E06E48">
      <w:pPr>
        <w:spacing w:after="0" w:line="480" w:lineRule="auto"/>
        <w:ind w:left="720"/>
        <w:rPr>
          <w:rFonts w:ascii="Cambria" w:hAnsi="Cambria"/>
          <w:lang w:val="en-US"/>
        </w:rPr>
      </w:pPr>
      <w:r>
        <w:rPr>
          <w:rFonts w:ascii="Cambria" w:hAnsi="Cambria"/>
        </w:rPr>
        <w:tab/>
      </w:r>
      <w:r w:rsidR="00E06E48">
        <w:rPr>
          <w:rFonts w:ascii="Cambria" w:hAnsi="Cambria"/>
          <w:lang w:val="en-US"/>
        </w:rPr>
        <w:t>The CIC or company designated incident reporter is responsible for securing the accident site after an incident has occurred. The company representative must:</w:t>
      </w:r>
    </w:p>
    <w:p w:rsidR="00E06E48" w:rsidRDefault="00E06E48" w:rsidP="00E06E48">
      <w:pPr>
        <w:pStyle w:val="ListParagraph"/>
        <w:numPr>
          <w:ilvl w:val="0"/>
          <w:numId w:val="25"/>
        </w:numPr>
        <w:spacing w:after="0" w:line="480" w:lineRule="auto"/>
        <w:rPr>
          <w:rFonts w:ascii="Cambria" w:hAnsi="Cambria"/>
          <w:lang w:val="en-US"/>
        </w:rPr>
      </w:pPr>
      <w:r>
        <w:rPr>
          <w:rFonts w:ascii="Cambria" w:hAnsi="Cambria"/>
          <w:lang w:val="en-US"/>
        </w:rPr>
        <w:t>Establish a safe perimeter around the accident site</w:t>
      </w:r>
    </w:p>
    <w:p w:rsidR="00E06E48" w:rsidRDefault="00E06E48" w:rsidP="00E06E48">
      <w:pPr>
        <w:pStyle w:val="ListParagraph"/>
        <w:numPr>
          <w:ilvl w:val="0"/>
          <w:numId w:val="25"/>
        </w:numPr>
        <w:spacing w:after="0" w:line="480" w:lineRule="auto"/>
        <w:rPr>
          <w:rFonts w:ascii="Cambria" w:hAnsi="Cambria"/>
          <w:lang w:val="en-US"/>
        </w:rPr>
      </w:pPr>
      <w:r>
        <w:rPr>
          <w:rFonts w:ascii="Cambria" w:hAnsi="Cambria"/>
          <w:lang w:val="en-US"/>
        </w:rPr>
        <w:t xml:space="preserve">To prevent unauthorized </w:t>
      </w:r>
      <w:r w:rsidR="009F638F">
        <w:rPr>
          <w:rFonts w:ascii="Cambria" w:hAnsi="Cambria"/>
          <w:lang w:val="en-US"/>
        </w:rPr>
        <w:t>access,</w:t>
      </w:r>
      <w:r>
        <w:rPr>
          <w:rFonts w:ascii="Cambria" w:hAnsi="Cambria"/>
          <w:lang w:val="en-US"/>
        </w:rPr>
        <w:t xml:space="preserve"> the perimeter shall be secured. This is to prohibit removal of evidence and alteration of the accident site. </w:t>
      </w:r>
    </w:p>
    <w:p w:rsidR="00E06E48" w:rsidRDefault="00E06E48" w:rsidP="00E06E48">
      <w:pPr>
        <w:pStyle w:val="ListParagraph"/>
        <w:numPr>
          <w:ilvl w:val="0"/>
          <w:numId w:val="25"/>
        </w:numPr>
        <w:spacing w:after="0" w:line="480" w:lineRule="auto"/>
        <w:rPr>
          <w:rFonts w:ascii="Cambria" w:hAnsi="Cambria"/>
          <w:lang w:val="en-US"/>
        </w:rPr>
      </w:pPr>
      <w:r>
        <w:rPr>
          <w:rFonts w:ascii="Cambria" w:hAnsi="Cambria"/>
          <w:lang w:val="en-US"/>
        </w:rPr>
        <w:t xml:space="preserve">Coordinate a guard of the incident site to further prevent unauthorized access to the site or its contents. </w:t>
      </w:r>
    </w:p>
    <w:p w:rsidR="00E06E48" w:rsidRDefault="00C138EF" w:rsidP="00E06E48">
      <w:pPr>
        <w:pStyle w:val="ListParagraph"/>
        <w:numPr>
          <w:ilvl w:val="0"/>
          <w:numId w:val="25"/>
        </w:numPr>
        <w:spacing w:after="0" w:line="480" w:lineRule="auto"/>
        <w:rPr>
          <w:rFonts w:ascii="Cambria" w:hAnsi="Cambria"/>
          <w:lang w:val="en-US"/>
        </w:rPr>
      </w:pPr>
      <w:r>
        <w:rPr>
          <w:rFonts w:ascii="Cambria" w:hAnsi="Cambria"/>
          <w:lang w:val="en-US"/>
        </w:rPr>
        <w:t xml:space="preserve">Secure all documents which include technical, operational and relevant personnel items. </w:t>
      </w:r>
    </w:p>
    <w:p w:rsidR="00095633" w:rsidRPr="00095633" w:rsidRDefault="00095633" w:rsidP="00F35382">
      <w:pPr>
        <w:spacing w:after="0" w:line="480" w:lineRule="auto"/>
        <w:ind w:left="720" w:firstLine="720"/>
        <w:rPr>
          <w:rFonts w:ascii="Cambria" w:hAnsi="Cambria"/>
          <w:lang w:val="en-US"/>
        </w:rPr>
      </w:pPr>
      <w:r>
        <w:rPr>
          <w:rFonts w:ascii="Cambria" w:hAnsi="Cambria"/>
          <w:lang w:val="en-US"/>
        </w:rPr>
        <w:t xml:space="preserve">BCAA </w:t>
      </w:r>
      <w:r w:rsidR="00880BC8">
        <w:rPr>
          <w:rFonts w:ascii="Cambria" w:hAnsi="Cambria"/>
          <w:lang w:val="en-US"/>
        </w:rPr>
        <w:t xml:space="preserve">suggests </w:t>
      </w:r>
      <w:r>
        <w:rPr>
          <w:rFonts w:ascii="Cambria" w:hAnsi="Cambria"/>
          <w:lang w:val="en-US"/>
        </w:rPr>
        <w:t>that any CIC involved in a serious accident should be temporarily grounded until an investigation</w:t>
      </w:r>
      <w:r w:rsidR="00F35382">
        <w:rPr>
          <w:rFonts w:ascii="Cambria" w:hAnsi="Cambria"/>
          <w:lang w:val="en-US"/>
        </w:rPr>
        <w:t xml:space="preserve"> for </w:t>
      </w:r>
      <w:r>
        <w:rPr>
          <w:rFonts w:ascii="Cambria" w:hAnsi="Cambria"/>
          <w:lang w:val="en-US"/>
        </w:rPr>
        <w:t xml:space="preserve">negligence or failure </w:t>
      </w:r>
      <w:r w:rsidR="003A78E8">
        <w:rPr>
          <w:rFonts w:ascii="Cambria" w:hAnsi="Cambria"/>
          <w:lang w:val="en-US"/>
        </w:rPr>
        <w:t>to comply with</w:t>
      </w:r>
      <w:r>
        <w:rPr>
          <w:rFonts w:ascii="Cambria" w:hAnsi="Cambria"/>
          <w:lang w:val="en-US"/>
        </w:rPr>
        <w:t xml:space="preserve"> company SOPs and safety practices</w:t>
      </w:r>
      <w:r w:rsidR="00F35382">
        <w:rPr>
          <w:rFonts w:ascii="Cambria" w:hAnsi="Cambria"/>
          <w:lang w:val="en-US"/>
        </w:rPr>
        <w:t xml:space="preserve"> is completed</w:t>
      </w:r>
      <w:r>
        <w:rPr>
          <w:rFonts w:ascii="Cambria" w:hAnsi="Cambria"/>
          <w:lang w:val="en-US"/>
        </w:rPr>
        <w:t>.</w:t>
      </w:r>
      <w:r w:rsidR="00F35382">
        <w:rPr>
          <w:rFonts w:ascii="Cambria" w:hAnsi="Cambria"/>
          <w:lang w:val="en-US"/>
        </w:rPr>
        <w:t xml:space="preserve"> The AM or member of the management structure will be responsible for allowing a CIC involved in a serious accident to return to duty.</w:t>
      </w:r>
      <w:r>
        <w:rPr>
          <w:rFonts w:ascii="Cambria" w:hAnsi="Cambria"/>
          <w:lang w:val="en-US"/>
        </w:rPr>
        <w:t xml:space="preserve"> </w:t>
      </w:r>
    </w:p>
    <w:p w:rsidR="00221AF4" w:rsidRDefault="00221AF4" w:rsidP="002541D7">
      <w:pPr>
        <w:spacing w:after="0" w:line="480" w:lineRule="auto"/>
        <w:ind w:left="720"/>
        <w:rPr>
          <w:rFonts w:asciiTheme="majorHAnsi" w:hAnsiTheme="majorHAnsi"/>
          <w:b/>
        </w:rPr>
      </w:pPr>
    </w:p>
    <w:p w:rsidR="00221AF4" w:rsidRDefault="00221AF4" w:rsidP="002541D7">
      <w:pPr>
        <w:spacing w:after="0" w:line="480" w:lineRule="auto"/>
        <w:ind w:left="720"/>
        <w:rPr>
          <w:rFonts w:asciiTheme="majorHAnsi" w:hAnsiTheme="majorHAnsi"/>
          <w:b/>
        </w:rPr>
      </w:pPr>
    </w:p>
    <w:p w:rsidR="002541D7" w:rsidRDefault="002541D7" w:rsidP="002541D7">
      <w:pPr>
        <w:spacing w:after="0" w:line="480" w:lineRule="auto"/>
        <w:ind w:left="720"/>
        <w:rPr>
          <w:rFonts w:asciiTheme="majorHAnsi" w:hAnsiTheme="majorHAnsi"/>
          <w:b/>
        </w:rPr>
      </w:pPr>
      <w:bookmarkStart w:id="47" w:name="MandRepOcc"/>
      <w:r w:rsidRPr="002541D7">
        <w:rPr>
          <w:rFonts w:asciiTheme="majorHAnsi" w:hAnsiTheme="majorHAnsi"/>
          <w:b/>
        </w:rPr>
        <w:t>8.3 Mandatory Reporting Occurrence</w:t>
      </w:r>
    </w:p>
    <w:bookmarkEnd w:id="47"/>
    <w:p w:rsidR="002328ED" w:rsidRPr="002328ED" w:rsidRDefault="002328ED" w:rsidP="002541D7">
      <w:pPr>
        <w:spacing w:after="0" w:line="480" w:lineRule="auto"/>
        <w:ind w:left="720"/>
        <w:rPr>
          <w:rFonts w:ascii="Cambria" w:hAnsi="Cambria"/>
        </w:rPr>
      </w:pPr>
      <w:r>
        <w:rPr>
          <w:rFonts w:ascii="Cambria" w:hAnsi="Cambria"/>
        </w:rPr>
        <w:tab/>
      </w:r>
      <w:r w:rsidRPr="002328ED">
        <w:rPr>
          <w:rFonts w:ascii="Cambria" w:hAnsi="Cambria"/>
          <w:lang w:val="en-US"/>
        </w:rPr>
        <w:t xml:space="preserve">All accidents involving serious injury or property damage must be reported. Any air traffic incident that occurs within the Bermuda Control Zone is to be reported to the </w:t>
      </w:r>
      <w:r>
        <w:rPr>
          <w:rFonts w:ascii="Cambria" w:hAnsi="Cambria"/>
          <w:lang w:val="en-US"/>
        </w:rPr>
        <w:t xml:space="preserve">Bermuda Civil Aviation Authority </w:t>
      </w:r>
      <w:r w:rsidRPr="002328ED">
        <w:rPr>
          <w:rFonts w:ascii="Cambria" w:hAnsi="Cambria"/>
          <w:lang w:val="en-US"/>
        </w:rPr>
        <w:t>Report Form AW209/0709</w:t>
      </w:r>
      <w:r>
        <w:rPr>
          <w:rFonts w:ascii="Cambria" w:hAnsi="Cambria"/>
          <w:lang w:val="en-US"/>
        </w:rPr>
        <w:t xml:space="preserve"> which can be found on the BCAA website at </w:t>
      </w:r>
      <w:hyperlink r:id="rId20" w:history="1">
        <w:r w:rsidRPr="005453CA">
          <w:rPr>
            <w:rStyle w:val="Hyperlink"/>
            <w:rFonts w:ascii="Cambria" w:hAnsi="Cambria"/>
            <w:lang w:val="en-US"/>
          </w:rPr>
          <w:t>www.bcaa.bm</w:t>
        </w:r>
      </w:hyperlink>
      <w:r>
        <w:rPr>
          <w:rFonts w:ascii="Cambria" w:hAnsi="Cambria"/>
          <w:lang w:val="en-US"/>
        </w:rPr>
        <w:t xml:space="preserve">. </w:t>
      </w:r>
      <w:hyperlink w:anchor="figure81" w:history="1">
        <w:r w:rsidR="00164C3A" w:rsidRPr="00B47AE7">
          <w:rPr>
            <w:rStyle w:val="Hyperlink"/>
            <w:rFonts w:ascii="Cambria" w:hAnsi="Cambria"/>
            <w:lang w:val="en-US"/>
          </w:rPr>
          <w:t>Figure 8.1</w:t>
        </w:r>
      </w:hyperlink>
      <w:r w:rsidR="00FC680B">
        <w:rPr>
          <w:rStyle w:val="Hyperlink"/>
          <w:rFonts w:ascii="Cambria" w:hAnsi="Cambria"/>
          <w:lang w:val="en-US"/>
        </w:rPr>
        <w:t xml:space="preserve"> </w:t>
      </w:r>
      <w:r w:rsidR="00164C3A">
        <w:rPr>
          <w:rFonts w:ascii="Cambria" w:hAnsi="Cambria"/>
          <w:lang w:val="en-US"/>
        </w:rPr>
        <w:t xml:space="preserve"> shows the BCAA Aircraft Occurrence Report Form</w:t>
      </w:r>
      <w:r w:rsidR="00FC680B">
        <w:rPr>
          <w:rFonts w:ascii="Cambria" w:hAnsi="Cambria"/>
          <w:lang w:val="en-US"/>
        </w:rPr>
        <w:t xml:space="preserve"> below</w:t>
      </w:r>
      <w:r w:rsidR="00164C3A">
        <w:rPr>
          <w:rFonts w:ascii="Cambria" w:hAnsi="Cambria"/>
          <w:lang w:val="en-US"/>
        </w:rPr>
        <w:t xml:space="preserve">. </w:t>
      </w:r>
    </w:p>
    <w:p w:rsidR="00221AF4" w:rsidRDefault="00221AF4" w:rsidP="00002264">
      <w:pPr>
        <w:spacing w:after="0" w:line="480" w:lineRule="auto"/>
        <w:ind w:left="720"/>
        <w:jc w:val="center"/>
        <w:rPr>
          <w:rFonts w:asciiTheme="majorHAnsi" w:hAnsiTheme="majorHAnsi"/>
          <w:b/>
        </w:rPr>
      </w:pPr>
    </w:p>
    <w:p w:rsidR="00221AF4" w:rsidRDefault="00221AF4" w:rsidP="00002264">
      <w:pPr>
        <w:spacing w:after="0" w:line="480" w:lineRule="auto"/>
        <w:ind w:left="720"/>
        <w:jc w:val="center"/>
        <w:rPr>
          <w:rFonts w:asciiTheme="majorHAnsi" w:hAnsiTheme="majorHAnsi"/>
          <w:b/>
        </w:rPr>
      </w:pPr>
    </w:p>
    <w:p w:rsidR="00221AF4" w:rsidRDefault="00221AF4" w:rsidP="00002264">
      <w:pPr>
        <w:spacing w:after="0" w:line="480" w:lineRule="auto"/>
        <w:ind w:left="720"/>
        <w:jc w:val="center"/>
        <w:rPr>
          <w:rFonts w:asciiTheme="majorHAnsi" w:hAnsiTheme="majorHAnsi"/>
          <w:b/>
        </w:rPr>
      </w:pPr>
    </w:p>
    <w:p w:rsidR="00221AF4" w:rsidRDefault="00221AF4" w:rsidP="00002264">
      <w:pPr>
        <w:spacing w:after="0" w:line="480" w:lineRule="auto"/>
        <w:ind w:left="720"/>
        <w:jc w:val="center"/>
        <w:rPr>
          <w:rFonts w:asciiTheme="majorHAnsi" w:hAnsiTheme="majorHAnsi"/>
          <w:b/>
        </w:rPr>
      </w:pPr>
    </w:p>
    <w:p w:rsidR="00221AF4" w:rsidRDefault="00221AF4" w:rsidP="00002264">
      <w:pPr>
        <w:spacing w:after="0" w:line="480" w:lineRule="auto"/>
        <w:ind w:left="720"/>
        <w:jc w:val="center"/>
        <w:rPr>
          <w:rFonts w:asciiTheme="majorHAnsi" w:hAnsiTheme="majorHAnsi"/>
          <w:b/>
        </w:rPr>
      </w:pPr>
    </w:p>
    <w:p w:rsidR="00221AF4" w:rsidRDefault="00221AF4" w:rsidP="00002264">
      <w:pPr>
        <w:spacing w:after="0" w:line="480" w:lineRule="auto"/>
        <w:ind w:left="720"/>
        <w:jc w:val="center"/>
        <w:rPr>
          <w:rFonts w:asciiTheme="majorHAnsi" w:hAnsiTheme="majorHAnsi"/>
          <w:b/>
        </w:rPr>
      </w:pPr>
    </w:p>
    <w:p w:rsidR="00221AF4" w:rsidRDefault="00221AF4" w:rsidP="00002264">
      <w:pPr>
        <w:spacing w:after="0" w:line="480" w:lineRule="auto"/>
        <w:ind w:left="720"/>
        <w:jc w:val="center"/>
        <w:rPr>
          <w:rFonts w:asciiTheme="majorHAnsi" w:hAnsiTheme="majorHAnsi"/>
          <w:b/>
        </w:rPr>
      </w:pPr>
    </w:p>
    <w:p w:rsidR="00221AF4" w:rsidRDefault="00221AF4" w:rsidP="00002264">
      <w:pPr>
        <w:spacing w:after="0" w:line="480" w:lineRule="auto"/>
        <w:ind w:left="720"/>
        <w:jc w:val="center"/>
        <w:rPr>
          <w:rFonts w:asciiTheme="majorHAnsi" w:hAnsiTheme="majorHAnsi"/>
          <w:b/>
        </w:rPr>
      </w:pPr>
    </w:p>
    <w:p w:rsidR="00002264" w:rsidRPr="00002264" w:rsidRDefault="000757C2" w:rsidP="005645E9">
      <w:pPr>
        <w:spacing w:after="0" w:line="480" w:lineRule="auto"/>
        <w:jc w:val="center"/>
        <w:rPr>
          <w:rFonts w:ascii="Cambria" w:hAnsi="Cambria"/>
          <w:b/>
        </w:rPr>
      </w:pPr>
      <w:bookmarkStart w:id="48" w:name="figure81"/>
      <w:r>
        <w:rPr>
          <w:rFonts w:asciiTheme="majorHAnsi" w:hAnsiTheme="majorHAnsi"/>
          <w:b/>
          <w:noProof/>
          <w:lang w:val="en-US"/>
        </w:rPr>
        <w:lastRenderedPageBreak/>
        <w:pict>
          <v:rect id="Rectangle 36" o:spid="_x0000_s1051" style="position:absolute;left:0;text-align:left;margin-left:-10.5pt;margin-top:600pt;width:48.7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" strokecolor="white [3212]"/>
        </w:pict>
      </w:r>
      <w:r w:rsidR="00631500">
        <w:rPr>
          <w:rFonts w:asciiTheme="majorHAnsi" w:hAnsiTheme="majorHAnsi"/>
          <w:b/>
        </w:rPr>
        <w:t>F</w:t>
      </w:r>
      <w:r w:rsidR="00002264">
        <w:rPr>
          <w:rFonts w:asciiTheme="majorHAnsi" w:hAnsiTheme="majorHAnsi"/>
          <w:b/>
        </w:rPr>
        <w:t>igure 8.1</w:t>
      </w:r>
      <w:r w:rsidR="00631500">
        <w:rPr>
          <w:rFonts w:asciiTheme="majorHAnsi" w:hAnsiTheme="majorHAnsi"/>
          <w:b/>
        </w:rPr>
        <w:t xml:space="preserve">: </w:t>
      </w:r>
      <w:r w:rsidR="00002264">
        <w:rPr>
          <w:rFonts w:asciiTheme="majorHAnsi" w:hAnsiTheme="majorHAnsi"/>
          <w:b/>
        </w:rPr>
        <w:t>Sample Aircraft Occurrence Report Form</w:t>
      </w:r>
      <w:bookmarkEnd w:id="48"/>
      <w:r w:rsidR="00002264">
        <w:rPr>
          <w:rFonts w:ascii="Cambria" w:hAnsi="Cambria"/>
          <w:b/>
          <w:noProof/>
          <w:lang w:eastAsia="en-GB"/>
        </w:rPr>
        <w:drawing>
          <wp:inline distT="0" distB="0" distL="0" distR="0">
            <wp:extent cx="6134100" cy="748665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134100" cy="7486650"/>
                    </a:xfrm>
                    <a:prstGeom prst="rect">
                      <a:avLst/>
                    </a:prstGeom>
                    <a:noFill/>
                    <a:ln w="9525">
                      <a:noFill/>
                      <a:miter lim="800000"/>
                      <a:headEnd/>
                      <a:tailEnd/>
                    </a:ln>
                  </pic:spPr>
                </pic:pic>
              </a:graphicData>
            </a:graphic>
          </wp:inline>
        </w:drawing>
      </w:r>
    </w:p>
    <w:p w:rsidR="002541D7" w:rsidRDefault="002541D7" w:rsidP="002541D7">
      <w:pPr>
        <w:spacing w:after="0" w:line="480" w:lineRule="auto"/>
        <w:ind w:left="720"/>
        <w:rPr>
          <w:rFonts w:asciiTheme="majorHAnsi" w:hAnsiTheme="majorHAnsi"/>
          <w:b/>
        </w:rPr>
      </w:pPr>
      <w:bookmarkStart w:id="49" w:name="BCAANotif"/>
      <w:r w:rsidRPr="002541D7">
        <w:rPr>
          <w:rFonts w:asciiTheme="majorHAnsi" w:hAnsiTheme="majorHAnsi"/>
          <w:b/>
        </w:rPr>
        <w:lastRenderedPageBreak/>
        <w:t>8.4 BCAA Notification</w:t>
      </w:r>
    </w:p>
    <w:bookmarkEnd w:id="49"/>
    <w:p w:rsidR="00AE675A" w:rsidRPr="00AE675A" w:rsidRDefault="00AE675A" w:rsidP="002541D7">
      <w:pPr>
        <w:spacing w:after="0" w:line="480" w:lineRule="auto"/>
        <w:ind w:left="720"/>
        <w:rPr>
          <w:rFonts w:ascii="Cambria" w:hAnsi="Cambria"/>
        </w:rPr>
      </w:pPr>
      <w:r>
        <w:rPr>
          <w:rFonts w:ascii="Cambria" w:hAnsi="Cambria"/>
        </w:rPr>
        <w:tab/>
      </w:r>
      <w:r w:rsidRPr="00AE675A">
        <w:rPr>
          <w:rFonts w:ascii="Cambria" w:hAnsi="Cambria"/>
          <w:lang w:val="en-US"/>
        </w:rPr>
        <w:t>B</w:t>
      </w:r>
      <w:r w:rsidR="00FC680B">
        <w:rPr>
          <w:rFonts w:ascii="Cambria" w:hAnsi="Cambria"/>
          <w:lang w:val="en-US"/>
        </w:rPr>
        <w:t>CA</w:t>
      </w:r>
      <w:r w:rsidRPr="00AE675A">
        <w:rPr>
          <w:rFonts w:ascii="Cambria" w:hAnsi="Cambria"/>
          <w:lang w:val="en-US"/>
        </w:rPr>
        <w:t>A must be notified if the event is an accident that involves serious injury to a person or persons, or a serious damage to vehicles, structures, or other property, as described above.</w:t>
      </w:r>
    </w:p>
    <w:p w:rsidR="002541D7" w:rsidRDefault="002541D7" w:rsidP="002541D7">
      <w:pPr>
        <w:spacing w:after="0" w:line="480" w:lineRule="auto"/>
        <w:ind w:left="720"/>
        <w:rPr>
          <w:rFonts w:asciiTheme="majorHAnsi" w:hAnsiTheme="majorHAnsi"/>
          <w:b/>
        </w:rPr>
      </w:pPr>
      <w:bookmarkStart w:id="50" w:name="EmergencyConINfo"/>
      <w:r w:rsidRPr="002541D7">
        <w:rPr>
          <w:rFonts w:asciiTheme="majorHAnsi" w:hAnsiTheme="majorHAnsi"/>
          <w:b/>
        </w:rPr>
        <w:t>8.5 Emergency Contact Information</w:t>
      </w:r>
    </w:p>
    <w:p w:rsidR="00B47AE7" w:rsidRPr="00B47AE7" w:rsidRDefault="00B47AE7" w:rsidP="002541D7">
      <w:pPr>
        <w:spacing w:after="0" w:line="480" w:lineRule="auto"/>
        <w:ind w:left="720"/>
        <w:rPr>
          <w:rFonts w:asciiTheme="majorHAnsi" w:hAnsiTheme="majorHAnsi"/>
        </w:rPr>
      </w:pPr>
      <w:r>
        <w:rPr>
          <w:rFonts w:asciiTheme="majorHAnsi" w:hAnsiTheme="majorHAnsi"/>
          <w:b/>
        </w:rPr>
        <w:tab/>
      </w:r>
      <w:r w:rsidRPr="00B47AE7">
        <w:rPr>
          <w:rFonts w:asciiTheme="majorHAnsi" w:hAnsiTheme="majorHAnsi"/>
        </w:rPr>
        <w:t xml:space="preserve">Pertinent emergency communication outlets must be listed in this section. </w:t>
      </w:r>
    </w:p>
    <w:bookmarkEnd w:id="50"/>
    <w:p w:rsidR="00AE675A" w:rsidRPr="00AE675A" w:rsidRDefault="00AE675A" w:rsidP="00AE675A">
      <w:pPr>
        <w:pStyle w:val="ListParagraph"/>
        <w:numPr>
          <w:ilvl w:val="0"/>
          <w:numId w:val="26"/>
        </w:numPr>
        <w:spacing w:after="0" w:line="480" w:lineRule="auto"/>
        <w:rPr>
          <w:rFonts w:ascii="Cambria" w:hAnsi="Cambria"/>
          <w:lang w:val="en-US"/>
        </w:rPr>
      </w:pPr>
      <w:r w:rsidRPr="00AE675A">
        <w:rPr>
          <w:rFonts w:ascii="Cambria" w:hAnsi="Cambria"/>
          <w:lang w:val="en-US"/>
        </w:rPr>
        <w:t xml:space="preserve">Emergency Police, Fire, and Hospital services may be reached through calling 911. </w:t>
      </w:r>
    </w:p>
    <w:p w:rsidR="00AE675A" w:rsidRPr="00AE675A" w:rsidRDefault="00AE675A" w:rsidP="00AE675A">
      <w:pPr>
        <w:pStyle w:val="ListParagraph"/>
        <w:numPr>
          <w:ilvl w:val="0"/>
          <w:numId w:val="26"/>
        </w:numPr>
        <w:spacing w:after="0" w:line="480" w:lineRule="auto"/>
        <w:rPr>
          <w:rFonts w:ascii="Cambria" w:hAnsi="Cambria"/>
          <w:lang w:val="en-US"/>
        </w:rPr>
      </w:pPr>
      <w:r w:rsidRPr="00AE675A">
        <w:rPr>
          <w:rFonts w:ascii="Cambria" w:hAnsi="Cambria"/>
          <w:lang w:val="en-US"/>
        </w:rPr>
        <w:t xml:space="preserve">Non-emergency contact information for first responders is listed below. </w:t>
      </w:r>
    </w:p>
    <w:p w:rsidR="00AE675A" w:rsidRDefault="00AE675A" w:rsidP="00AE675A">
      <w:pPr>
        <w:spacing w:after="0" w:line="480" w:lineRule="auto"/>
        <w:ind w:left="720"/>
        <w:rPr>
          <w:rFonts w:ascii="Cambria" w:hAnsi="Cambria"/>
          <w:lang w:val="en-US"/>
        </w:rPr>
      </w:pP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POLICE </w:t>
      </w: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B</w:t>
      </w:r>
      <w:r w:rsidR="001D20BA">
        <w:rPr>
          <w:rFonts w:ascii="Cambria" w:hAnsi="Cambria"/>
          <w:lang w:val="en-US"/>
        </w:rPr>
        <w:t xml:space="preserve">ermuda </w:t>
      </w:r>
      <w:r w:rsidRPr="00AE675A">
        <w:rPr>
          <w:rFonts w:ascii="Cambria" w:hAnsi="Cambria"/>
          <w:lang w:val="en-US"/>
        </w:rPr>
        <w:t>P</w:t>
      </w:r>
      <w:r w:rsidR="001D20BA">
        <w:rPr>
          <w:rFonts w:ascii="Cambria" w:hAnsi="Cambria"/>
          <w:lang w:val="en-US"/>
        </w:rPr>
        <w:t xml:space="preserve">olice </w:t>
      </w:r>
      <w:r w:rsidRPr="00AE675A">
        <w:rPr>
          <w:rFonts w:ascii="Cambria" w:hAnsi="Cambria"/>
          <w:lang w:val="en-US"/>
        </w:rPr>
        <w:t>S</w:t>
      </w:r>
      <w:r w:rsidR="001D20BA">
        <w:rPr>
          <w:rFonts w:ascii="Cambria" w:hAnsi="Cambria"/>
          <w:lang w:val="en-US"/>
        </w:rPr>
        <w:t>ervice</w:t>
      </w:r>
      <w:r w:rsidRPr="00AE675A">
        <w:rPr>
          <w:rFonts w:ascii="Cambria" w:hAnsi="Cambria"/>
          <w:lang w:val="en-US"/>
        </w:rPr>
        <w:t xml:space="preserve"> </w:t>
      </w: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Tel: (441) 295–0011 </w:t>
      </w:r>
    </w:p>
    <w:p w:rsidR="00AE675A" w:rsidRDefault="00AE675A" w:rsidP="00AE675A">
      <w:pPr>
        <w:spacing w:after="0" w:line="480" w:lineRule="auto"/>
        <w:ind w:left="720"/>
        <w:rPr>
          <w:rFonts w:ascii="Cambria" w:hAnsi="Cambria"/>
          <w:lang w:val="en-US"/>
        </w:rPr>
      </w:pP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FIRE SERVICE </w:t>
      </w: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Bermuda Fire and Rescue Service </w:t>
      </w: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Tel: (441) 292–5555 </w:t>
      </w:r>
    </w:p>
    <w:p w:rsidR="00AE675A" w:rsidRDefault="00AE675A" w:rsidP="00AE675A">
      <w:pPr>
        <w:spacing w:after="0" w:line="480" w:lineRule="auto"/>
        <w:ind w:left="720"/>
        <w:rPr>
          <w:rFonts w:ascii="Cambria" w:hAnsi="Cambria"/>
          <w:lang w:val="en-US"/>
        </w:rPr>
      </w:pP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HOSPITAL </w:t>
      </w: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King Edward VII Memorial Hospital </w:t>
      </w:r>
    </w:p>
    <w:p w:rsidR="00AE675A" w:rsidRPr="00AE675A" w:rsidRDefault="00807C0C" w:rsidP="00AE675A">
      <w:pPr>
        <w:spacing w:after="0" w:line="480" w:lineRule="auto"/>
        <w:ind w:left="720"/>
        <w:rPr>
          <w:rFonts w:ascii="Cambria" w:hAnsi="Cambria"/>
          <w:lang w:val="en-US"/>
        </w:rPr>
      </w:pPr>
      <w:r>
        <w:rPr>
          <w:rFonts w:ascii="Cambria" w:hAnsi="Cambria"/>
          <w:lang w:val="en-US"/>
        </w:rPr>
        <w:t xml:space="preserve">7 </w:t>
      </w:r>
      <w:r w:rsidR="00AE675A" w:rsidRPr="00AE675A">
        <w:rPr>
          <w:rFonts w:ascii="Cambria" w:hAnsi="Cambria"/>
          <w:lang w:val="en-US"/>
        </w:rPr>
        <w:t xml:space="preserve">Point Finger Road </w:t>
      </w:r>
    </w:p>
    <w:p w:rsidR="00AE675A" w:rsidRDefault="00637A6F" w:rsidP="00AE675A">
      <w:pPr>
        <w:spacing w:after="0" w:line="480" w:lineRule="auto"/>
        <w:ind w:left="720"/>
        <w:rPr>
          <w:rFonts w:ascii="Cambria" w:hAnsi="Cambria"/>
          <w:lang w:val="en-US"/>
        </w:rPr>
      </w:pPr>
      <w:r>
        <w:rPr>
          <w:rFonts w:ascii="Cambria" w:hAnsi="Cambria"/>
          <w:lang w:val="en-US"/>
        </w:rPr>
        <w:t>Paget, DV04</w:t>
      </w:r>
    </w:p>
    <w:p w:rsidR="00637A6F" w:rsidRDefault="00637A6F" w:rsidP="00AE675A">
      <w:pPr>
        <w:spacing w:after="0" w:line="480" w:lineRule="auto"/>
        <w:ind w:left="720"/>
        <w:rPr>
          <w:rFonts w:ascii="Cambria" w:hAnsi="Cambria"/>
          <w:lang w:val="en-US"/>
        </w:rPr>
      </w:pPr>
      <w:r>
        <w:rPr>
          <w:rFonts w:ascii="Cambria" w:hAnsi="Cambria"/>
        </w:rPr>
        <w:t>Tel: (</w:t>
      </w:r>
      <w:r w:rsidRPr="00637A6F">
        <w:rPr>
          <w:rFonts w:ascii="Cambria" w:hAnsi="Cambria"/>
        </w:rPr>
        <w:t>441</w:t>
      </w:r>
      <w:r>
        <w:rPr>
          <w:rFonts w:ascii="Cambria" w:hAnsi="Cambria"/>
        </w:rPr>
        <w:t>)</w:t>
      </w:r>
      <w:r w:rsidRPr="00637A6F">
        <w:rPr>
          <w:rFonts w:ascii="Cambria" w:hAnsi="Cambria"/>
        </w:rPr>
        <w:t xml:space="preserve"> 236-2345</w:t>
      </w:r>
    </w:p>
    <w:p w:rsidR="00FC680B" w:rsidRDefault="00FC680B" w:rsidP="002541D7">
      <w:pPr>
        <w:spacing w:after="0" w:line="480" w:lineRule="auto"/>
        <w:ind w:left="720"/>
        <w:rPr>
          <w:rFonts w:asciiTheme="majorHAnsi" w:hAnsiTheme="majorHAnsi"/>
          <w:b/>
        </w:rPr>
      </w:pPr>
      <w:bookmarkStart w:id="51" w:name="BCAAcontinfoandAirTraf"/>
    </w:p>
    <w:p w:rsidR="00FC680B" w:rsidRDefault="00FC680B" w:rsidP="002541D7">
      <w:pPr>
        <w:spacing w:after="0" w:line="480" w:lineRule="auto"/>
        <w:ind w:left="720"/>
        <w:rPr>
          <w:rFonts w:asciiTheme="majorHAnsi" w:hAnsiTheme="majorHAnsi"/>
          <w:b/>
        </w:rPr>
      </w:pPr>
    </w:p>
    <w:p w:rsidR="00FC680B" w:rsidRDefault="00FC680B" w:rsidP="002541D7">
      <w:pPr>
        <w:spacing w:after="0" w:line="480" w:lineRule="auto"/>
        <w:ind w:left="720"/>
        <w:rPr>
          <w:rFonts w:asciiTheme="majorHAnsi" w:hAnsiTheme="majorHAnsi"/>
          <w:b/>
        </w:rPr>
      </w:pPr>
    </w:p>
    <w:p w:rsidR="002541D7" w:rsidRPr="002541D7" w:rsidRDefault="002541D7" w:rsidP="002541D7">
      <w:pPr>
        <w:spacing w:after="0" w:line="480" w:lineRule="auto"/>
        <w:ind w:left="720"/>
        <w:rPr>
          <w:rFonts w:asciiTheme="majorHAnsi" w:hAnsiTheme="majorHAnsi"/>
          <w:b/>
        </w:rPr>
      </w:pPr>
      <w:r w:rsidRPr="002541D7">
        <w:rPr>
          <w:rFonts w:asciiTheme="majorHAnsi" w:hAnsiTheme="majorHAnsi"/>
          <w:b/>
        </w:rPr>
        <w:lastRenderedPageBreak/>
        <w:t xml:space="preserve">8.6 </w:t>
      </w:r>
      <w:r w:rsidR="001B2578">
        <w:rPr>
          <w:rFonts w:asciiTheme="majorHAnsi" w:hAnsiTheme="majorHAnsi"/>
          <w:b/>
        </w:rPr>
        <w:t xml:space="preserve">BCAA Contact Info and Other Air Traffic </w:t>
      </w:r>
    </w:p>
    <w:bookmarkEnd w:id="51"/>
    <w:p w:rsidR="004A14DE" w:rsidRDefault="00FA6B74" w:rsidP="002541D7">
      <w:pPr>
        <w:spacing w:after="0" w:line="480" w:lineRule="auto"/>
        <w:ind w:left="720"/>
        <w:rPr>
          <w:rFonts w:ascii="Cambria" w:hAnsi="Cambria"/>
        </w:rPr>
      </w:pPr>
      <w:r>
        <w:rPr>
          <w:rFonts w:ascii="Cambria" w:hAnsi="Cambria"/>
        </w:rPr>
        <w:t>BCAA</w:t>
      </w:r>
    </w:p>
    <w:p w:rsidR="00FA6B74" w:rsidRDefault="00FA6B74" w:rsidP="002541D7">
      <w:pPr>
        <w:spacing w:after="0" w:line="480" w:lineRule="auto"/>
        <w:ind w:left="720"/>
        <w:rPr>
          <w:rFonts w:ascii="Cambria" w:hAnsi="Cambria"/>
        </w:rPr>
      </w:pPr>
      <w:r>
        <w:rPr>
          <w:rFonts w:ascii="Cambria" w:hAnsi="Cambria"/>
        </w:rPr>
        <w:t>Bermuda Civil Aviation Authority</w:t>
      </w:r>
    </w:p>
    <w:p w:rsidR="00FA6B74" w:rsidRDefault="00FA6B74" w:rsidP="002541D7">
      <w:pPr>
        <w:spacing w:after="0" w:line="480" w:lineRule="auto"/>
        <w:ind w:left="720"/>
        <w:rPr>
          <w:rFonts w:ascii="Cambria" w:hAnsi="Cambria"/>
        </w:rPr>
      </w:pPr>
      <w:r>
        <w:rPr>
          <w:rFonts w:ascii="Cambria" w:hAnsi="Cambria"/>
        </w:rPr>
        <w:t>P.O. Box HM 1017</w:t>
      </w:r>
    </w:p>
    <w:p w:rsidR="00FA6B74" w:rsidRDefault="00FA6B74" w:rsidP="002541D7">
      <w:pPr>
        <w:spacing w:after="0" w:line="480" w:lineRule="auto"/>
        <w:ind w:left="720"/>
        <w:rPr>
          <w:rFonts w:ascii="Cambria" w:hAnsi="Cambria"/>
        </w:rPr>
      </w:pPr>
      <w:r>
        <w:rPr>
          <w:rFonts w:ascii="Cambria" w:hAnsi="Cambria"/>
        </w:rPr>
        <w:t xml:space="preserve">Hamilton HM DX </w:t>
      </w:r>
    </w:p>
    <w:p w:rsidR="00FA6B74" w:rsidRDefault="00FA6B74" w:rsidP="002541D7">
      <w:pPr>
        <w:spacing w:after="0" w:line="480" w:lineRule="auto"/>
        <w:ind w:left="720"/>
        <w:rPr>
          <w:rFonts w:ascii="Cambria" w:hAnsi="Cambria"/>
        </w:rPr>
      </w:pPr>
      <w:r>
        <w:rPr>
          <w:rFonts w:ascii="Cambria" w:hAnsi="Cambria"/>
        </w:rPr>
        <w:t>Bermuda</w:t>
      </w:r>
    </w:p>
    <w:p w:rsidR="00FA6B74" w:rsidRDefault="00FA6B74" w:rsidP="002541D7">
      <w:pPr>
        <w:spacing w:after="0" w:line="480" w:lineRule="auto"/>
        <w:ind w:left="720"/>
        <w:rPr>
          <w:rFonts w:ascii="Cambria" w:hAnsi="Cambria"/>
        </w:rPr>
      </w:pPr>
      <w:r>
        <w:rPr>
          <w:rFonts w:ascii="Cambria" w:hAnsi="Cambria"/>
        </w:rPr>
        <w:t>Tel: (441) 293 1640</w:t>
      </w:r>
    </w:p>
    <w:p w:rsidR="00D7797C" w:rsidRDefault="00134CAC" w:rsidP="00D7797C">
      <w:pPr>
        <w:spacing w:after="0" w:line="480" w:lineRule="auto"/>
        <w:ind w:left="720"/>
        <w:rPr>
          <w:rFonts w:ascii="Cambria" w:hAnsi="Cambria"/>
          <w:lang w:val="en-US"/>
        </w:rPr>
      </w:pPr>
      <w:r>
        <w:rPr>
          <w:rFonts w:ascii="Cambria" w:hAnsi="Cambria"/>
          <w:lang w:val="en-US"/>
        </w:rPr>
        <w:t xml:space="preserve">Email: </w:t>
      </w:r>
      <w:hyperlink r:id="rId22" w:history="1">
        <w:r w:rsidR="00AB450F" w:rsidRPr="005453CA">
          <w:rPr>
            <w:rStyle w:val="Hyperlink"/>
            <w:rFonts w:ascii="Cambria" w:hAnsi="Cambria"/>
            <w:lang w:val="en-US"/>
          </w:rPr>
          <w:t>FlightOps@bcaa.bm</w:t>
        </w:r>
      </w:hyperlink>
    </w:p>
    <w:p w:rsidR="00134CAC" w:rsidRDefault="00134CAC" w:rsidP="00D7797C">
      <w:pPr>
        <w:spacing w:after="0" w:line="480" w:lineRule="auto"/>
        <w:ind w:left="720"/>
        <w:rPr>
          <w:rFonts w:ascii="Cambria" w:hAnsi="Cambria"/>
          <w:lang w:val="en-US"/>
        </w:rPr>
      </w:pPr>
    </w:p>
    <w:p w:rsidR="00D7797C" w:rsidRPr="00D7797C" w:rsidRDefault="00D7797C" w:rsidP="00D7797C">
      <w:pPr>
        <w:spacing w:after="0" w:line="480" w:lineRule="auto"/>
        <w:ind w:left="720"/>
        <w:rPr>
          <w:rFonts w:ascii="Cambria" w:hAnsi="Cambria"/>
          <w:lang w:val="en-US"/>
        </w:rPr>
      </w:pPr>
      <w:r w:rsidRPr="00D7797C">
        <w:rPr>
          <w:rFonts w:ascii="Cambria" w:hAnsi="Cambria"/>
          <w:lang w:val="en-US"/>
        </w:rPr>
        <w:t xml:space="preserve">KS WATERSPORTS LTD/PARASAILING </w:t>
      </w:r>
    </w:p>
    <w:p w:rsidR="00D7797C" w:rsidRPr="00D7797C" w:rsidRDefault="00D7797C" w:rsidP="00D7797C">
      <w:pPr>
        <w:spacing w:after="0" w:line="480" w:lineRule="auto"/>
        <w:ind w:left="720"/>
        <w:rPr>
          <w:rFonts w:ascii="Cambria" w:hAnsi="Cambria"/>
          <w:lang w:val="en-US"/>
        </w:rPr>
      </w:pPr>
      <w:r w:rsidRPr="00D7797C">
        <w:rPr>
          <w:rFonts w:ascii="Cambria" w:hAnsi="Cambria"/>
          <w:lang w:val="en-US"/>
        </w:rPr>
        <w:t xml:space="preserve">Tel: (441) 297 4155 </w:t>
      </w:r>
    </w:p>
    <w:p w:rsidR="00544D06" w:rsidRDefault="00D7797C" w:rsidP="00D7797C">
      <w:pPr>
        <w:spacing w:after="0" w:line="480" w:lineRule="auto"/>
        <w:ind w:left="720"/>
        <w:rPr>
          <w:rFonts w:ascii="Cambria" w:hAnsi="Cambria"/>
          <w:lang w:val="en-US"/>
        </w:rPr>
      </w:pPr>
      <w:r w:rsidRPr="00D7797C">
        <w:rPr>
          <w:rFonts w:ascii="Cambria" w:hAnsi="Cambria"/>
          <w:lang w:val="en-US"/>
        </w:rPr>
        <w:t>Flight Schedules: 1 hour after sunrise to 1 hour before sunset, during VFR</w:t>
      </w:r>
    </w:p>
    <w:p w:rsidR="00D7797C" w:rsidRPr="00D7797C" w:rsidRDefault="00D7797C" w:rsidP="00D7797C">
      <w:pPr>
        <w:spacing w:after="0" w:line="480" w:lineRule="auto"/>
        <w:ind w:left="720"/>
        <w:rPr>
          <w:rFonts w:ascii="Cambria" w:hAnsi="Cambria"/>
          <w:lang w:val="en-US"/>
        </w:rPr>
      </w:pPr>
      <w:r w:rsidRPr="00D7797C">
        <w:rPr>
          <w:rFonts w:ascii="Cambria" w:hAnsi="Cambria"/>
          <w:lang w:val="en-US"/>
        </w:rPr>
        <w:t xml:space="preserve">Coordinates: 322244.00N 0644040.00W and off east coast of St. George’s </w:t>
      </w:r>
    </w:p>
    <w:p w:rsidR="000A2D34" w:rsidRPr="000A2D34" w:rsidRDefault="00D7797C" w:rsidP="000A2D34">
      <w:pPr>
        <w:spacing w:after="0" w:line="480" w:lineRule="auto"/>
        <w:ind w:left="720"/>
        <w:rPr>
          <w:rFonts w:ascii="Cambria" w:hAnsi="Cambria"/>
        </w:rPr>
      </w:pPr>
      <w:r w:rsidRPr="00D7797C">
        <w:rPr>
          <w:rFonts w:ascii="Cambria" w:hAnsi="Cambria"/>
          <w:lang w:val="en-US"/>
        </w:rPr>
        <w:t>Limits: Surface to 300ft AMS</w:t>
      </w:r>
      <w:bookmarkStart w:id="52" w:name="Section9"/>
    </w:p>
    <w:p w:rsidR="004F1468" w:rsidRDefault="009E460A" w:rsidP="004F1468">
      <w:pPr>
        <w:tabs>
          <w:tab w:val="left" w:pos="1395"/>
          <w:tab w:val="left" w:pos="6075"/>
        </w:tabs>
        <w:spacing w:after="0" w:line="480" w:lineRule="auto"/>
        <w:ind w:left="720"/>
        <w:rPr>
          <w:rFonts w:asciiTheme="majorHAnsi" w:hAnsiTheme="majorHAnsi"/>
          <w:b/>
          <w:sz w:val="28"/>
          <w:szCs w:val="28"/>
        </w:rPr>
      </w:pPr>
      <w:r>
        <w:rPr>
          <w:rFonts w:asciiTheme="majorHAnsi" w:hAnsiTheme="majorHAnsi"/>
          <w:b/>
          <w:sz w:val="28"/>
          <w:szCs w:val="28"/>
        </w:rPr>
        <w:t xml:space="preserve">Section 9 </w:t>
      </w:r>
    </w:p>
    <w:bookmarkEnd w:id="52"/>
    <w:p w:rsidR="009E460A" w:rsidRPr="009E460A" w:rsidRDefault="009E460A" w:rsidP="004F1468">
      <w:pPr>
        <w:tabs>
          <w:tab w:val="left" w:pos="1395"/>
          <w:tab w:val="left" w:pos="6075"/>
        </w:tabs>
        <w:spacing w:after="0" w:line="480" w:lineRule="auto"/>
        <w:ind w:left="720"/>
        <w:rPr>
          <w:rFonts w:asciiTheme="majorHAnsi" w:hAnsiTheme="majorHAnsi"/>
          <w:b/>
        </w:rPr>
      </w:pPr>
      <w:r>
        <w:rPr>
          <w:rFonts w:asciiTheme="majorHAnsi" w:hAnsiTheme="majorHAnsi"/>
          <w:b/>
        </w:rPr>
        <w:t xml:space="preserve">Safety Management </w:t>
      </w:r>
    </w:p>
    <w:p w:rsidR="009E460A" w:rsidRDefault="009E460A" w:rsidP="009E460A">
      <w:pPr>
        <w:tabs>
          <w:tab w:val="left" w:pos="1395"/>
          <w:tab w:val="left" w:pos="6075"/>
        </w:tabs>
        <w:spacing w:after="0" w:line="480" w:lineRule="auto"/>
        <w:ind w:left="720"/>
        <w:rPr>
          <w:rFonts w:ascii="Cambria" w:hAnsi="Cambria"/>
          <w:b/>
        </w:rPr>
      </w:pPr>
      <w:r>
        <w:rPr>
          <w:rFonts w:ascii="Cambria" w:hAnsi="Cambria"/>
          <w:b/>
        </w:rPr>
        <w:t xml:space="preserve">9.1 </w:t>
      </w:r>
      <w:r w:rsidRPr="009E460A">
        <w:rPr>
          <w:rFonts w:ascii="Cambria" w:hAnsi="Cambria"/>
          <w:b/>
        </w:rPr>
        <w:t>Safety Risk Management</w:t>
      </w:r>
    </w:p>
    <w:p w:rsidR="002E5CC9" w:rsidRPr="00EF60C5" w:rsidRDefault="002E5CC9" w:rsidP="002E5CC9">
      <w:pPr>
        <w:tabs>
          <w:tab w:val="left" w:pos="1395"/>
          <w:tab w:val="left" w:pos="6075"/>
        </w:tabs>
        <w:spacing w:after="0" w:line="480" w:lineRule="auto"/>
        <w:ind w:left="720"/>
        <w:rPr>
          <w:rFonts w:ascii="Cambria" w:hAnsi="Cambria"/>
          <w:lang w:val="en-US"/>
        </w:rPr>
      </w:pPr>
      <w:r w:rsidRPr="00B03DB9">
        <w:rPr>
          <w:rFonts w:ascii="Cambria" w:hAnsi="Cambria"/>
          <w:i/>
          <w:lang w:val="en-US"/>
        </w:rPr>
        <w:tab/>
      </w:r>
      <w:r w:rsidR="00EF60C5">
        <w:rPr>
          <w:rFonts w:ascii="Cambria" w:hAnsi="Cambria"/>
          <w:lang w:val="en-US"/>
        </w:rPr>
        <w:t xml:space="preserve">BCAA recommends </w:t>
      </w:r>
      <w:r w:rsidR="00EF60C5" w:rsidRPr="00EF60C5">
        <w:rPr>
          <w:rFonts w:ascii="Cambria" w:hAnsi="Cambria"/>
          <w:lang w:val="en-US"/>
        </w:rPr>
        <w:t>using m</w:t>
      </w:r>
      <w:r w:rsidRPr="00EF60C5">
        <w:rPr>
          <w:rFonts w:ascii="Cambria" w:hAnsi="Cambria"/>
          <w:lang w:val="en-US"/>
        </w:rPr>
        <w:t>ission specific hazard identification lists including recommended controls and mitigations</w:t>
      </w:r>
      <w:r w:rsidR="009A285B">
        <w:rPr>
          <w:rFonts w:ascii="Cambria" w:hAnsi="Cambria"/>
          <w:lang w:val="en-US"/>
        </w:rPr>
        <w:t xml:space="preserve">. Certain UAS web apps may generate lists of potential risks, however the company may develop their own based upon their particular operation. </w:t>
      </w:r>
      <w:r w:rsidRPr="00EF60C5">
        <w:rPr>
          <w:rFonts w:ascii="Cambria" w:hAnsi="Cambria"/>
          <w:i/>
          <w:lang w:val="en-US"/>
        </w:rPr>
        <w:t xml:space="preserve"> </w:t>
      </w:r>
      <w:r w:rsidRPr="009A285B">
        <w:rPr>
          <w:rFonts w:ascii="Cambria" w:hAnsi="Cambria"/>
          <w:lang w:val="en-US"/>
        </w:rPr>
        <w:t>The</w:t>
      </w:r>
      <w:r w:rsidRPr="00B03DB9">
        <w:rPr>
          <w:rFonts w:ascii="Cambria" w:hAnsi="Cambria"/>
          <w:i/>
          <w:lang w:val="en-US"/>
        </w:rPr>
        <w:t xml:space="preserve"> </w:t>
      </w:r>
      <w:r w:rsidR="009A285B">
        <w:rPr>
          <w:rFonts w:ascii="Cambria" w:hAnsi="Cambria"/>
          <w:lang w:val="en-US"/>
        </w:rPr>
        <w:t>company’s AM of Chief Pilot should</w:t>
      </w:r>
      <w:r w:rsidRPr="00B03DB9">
        <w:rPr>
          <w:rFonts w:ascii="Cambria" w:hAnsi="Cambria"/>
          <w:i/>
          <w:lang w:val="en-US"/>
        </w:rPr>
        <w:t xml:space="preserve"> </w:t>
      </w:r>
      <w:r w:rsidRPr="009A285B">
        <w:rPr>
          <w:rFonts w:ascii="Cambria" w:hAnsi="Cambria"/>
          <w:lang w:val="en-US"/>
        </w:rPr>
        <w:t>generate hazard scenarios and safety controls</w:t>
      </w:r>
      <w:r w:rsidR="009A285B">
        <w:rPr>
          <w:rFonts w:ascii="Cambria" w:hAnsi="Cambria"/>
          <w:lang w:val="en-US"/>
        </w:rPr>
        <w:t xml:space="preserve"> to mitigate them. BCAA recommends that companies use the Hazard Scenarios Risk Assessment and Mitigation matrix to</w:t>
      </w:r>
      <w:r w:rsidR="00970F92">
        <w:rPr>
          <w:rFonts w:ascii="Cambria" w:hAnsi="Cambria"/>
          <w:lang w:val="en-US"/>
        </w:rPr>
        <w:t xml:space="preserve"> </w:t>
      </w:r>
      <w:r w:rsidR="009A285B">
        <w:rPr>
          <w:rFonts w:ascii="Cambria" w:hAnsi="Cambria"/>
          <w:lang w:val="en-US"/>
        </w:rPr>
        <w:t xml:space="preserve">assess scenarios which may not be covered in UAS web apps. </w:t>
      </w:r>
      <w:r w:rsidRPr="00EF60C5">
        <w:rPr>
          <w:rFonts w:ascii="Cambria" w:hAnsi="Cambria"/>
          <w:lang w:val="en-US"/>
        </w:rPr>
        <w:t xml:space="preserve">A detailed scenario based hazard assessment is included in </w:t>
      </w:r>
      <w:hyperlink w:anchor="AppendixA" w:history="1">
        <w:r w:rsidR="00EF60C5" w:rsidRPr="00970F92">
          <w:rPr>
            <w:rStyle w:val="Hyperlink"/>
            <w:rFonts w:ascii="Cambria" w:hAnsi="Cambria"/>
            <w:lang w:val="en-US"/>
          </w:rPr>
          <w:t>Appendix A</w:t>
        </w:r>
      </w:hyperlink>
      <w:r w:rsidR="00EF60C5">
        <w:rPr>
          <w:rFonts w:ascii="Cambria" w:hAnsi="Cambria"/>
          <w:lang w:val="en-US"/>
        </w:rPr>
        <w:t xml:space="preserve">. </w:t>
      </w:r>
      <w:r w:rsidRPr="00EF60C5">
        <w:rPr>
          <w:rFonts w:ascii="Cambria" w:hAnsi="Cambria"/>
          <w:lang w:val="en-US"/>
        </w:rPr>
        <w:t xml:space="preserve"> </w:t>
      </w:r>
    </w:p>
    <w:p w:rsidR="009E460A" w:rsidRDefault="009E460A" w:rsidP="009E460A">
      <w:pPr>
        <w:tabs>
          <w:tab w:val="left" w:pos="1395"/>
          <w:tab w:val="left" w:pos="6075"/>
        </w:tabs>
        <w:spacing w:after="0" w:line="480" w:lineRule="auto"/>
        <w:ind w:left="720"/>
        <w:rPr>
          <w:rFonts w:ascii="Cambria" w:hAnsi="Cambria"/>
          <w:b/>
        </w:rPr>
      </w:pPr>
      <w:bookmarkStart w:id="53" w:name="Safetassurance"/>
      <w:r w:rsidRPr="009E460A">
        <w:rPr>
          <w:rFonts w:ascii="Cambria" w:hAnsi="Cambria"/>
          <w:b/>
        </w:rPr>
        <w:lastRenderedPageBreak/>
        <w:t>9.2 Safety Assurance</w:t>
      </w:r>
    </w:p>
    <w:bookmarkEnd w:id="53"/>
    <w:p w:rsidR="00B03DB9" w:rsidRDefault="00AD286E" w:rsidP="009E460A">
      <w:pPr>
        <w:tabs>
          <w:tab w:val="left" w:pos="1395"/>
          <w:tab w:val="left" w:pos="6075"/>
        </w:tabs>
        <w:spacing w:after="0" w:line="480" w:lineRule="auto"/>
        <w:ind w:left="720"/>
        <w:rPr>
          <w:rFonts w:ascii="Cambria" w:hAnsi="Cambria"/>
        </w:rPr>
      </w:pPr>
      <w:r>
        <w:rPr>
          <w:rFonts w:ascii="Cambria" w:hAnsi="Cambria"/>
        </w:rPr>
        <w:tab/>
        <w:t>BCAA recommends hav</w:t>
      </w:r>
      <w:r w:rsidR="00F22C3B">
        <w:rPr>
          <w:rFonts w:ascii="Cambria" w:hAnsi="Cambria"/>
        </w:rPr>
        <w:t>ing</w:t>
      </w:r>
      <w:r>
        <w:rPr>
          <w:rFonts w:ascii="Cambria" w:hAnsi="Cambria"/>
        </w:rPr>
        <w:t xml:space="preserve"> scheduled internal and external audits to ensure safety is being prioritized in the operation. </w:t>
      </w:r>
      <w:r w:rsidR="00970F92">
        <w:rPr>
          <w:rFonts w:ascii="Cambria" w:hAnsi="Cambria"/>
        </w:rPr>
        <w:t>Also, e</w:t>
      </w:r>
      <w:r w:rsidR="001F6EB6">
        <w:rPr>
          <w:rFonts w:ascii="Cambria" w:hAnsi="Cambria"/>
        </w:rPr>
        <w:t>mployees of the organisation must have a means to report safety concerns and operational feedback. This feedback may be collected electronically though a web app or in writing.</w:t>
      </w:r>
      <w:r>
        <w:rPr>
          <w:rFonts w:ascii="Cambria" w:hAnsi="Cambria"/>
        </w:rPr>
        <w:t xml:space="preserve"> </w:t>
      </w:r>
      <w:r w:rsidR="001F6EB6">
        <w:rPr>
          <w:rFonts w:ascii="Cambria" w:hAnsi="Cambria"/>
        </w:rPr>
        <w:t xml:space="preserve">Internal audits are recommended to occur once every 6-12 months and external audits every 12-24 months. </w:t>
      </w:r>
      <w:r>
        <w:rPr>
          <w:rFonts w:ascii="Cambria" w:hAnsi="Cambria"/>
        </w:rPr>
        <w:t>These audits should include the following criteria:</w:t>
      </w:r>
    </w:p>
    <w:p w:rsidR="00AD286E" w:rsidRDefault="00AD286E"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Is operational control being maintained for every mission?</w:t>
      </w:r>
    </w:p>
    <w:p w:rsidR="00AD286E" w:rsidRDefault="00AD286E"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Is data reporting using hand written, electronic, or web apps complete, consistent and correct?</w:t>
      </w:r>
    </w:p>
    <w:p w:rsidR="00AD286E" w:rsidRDefault="00AD286E"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 xml:space="preserve">Are training events </w:t>
      </w:r>
      <w:r w:rsidR="007D0A86">
        <w:rPr>
          <w:rFonts w:ascii="Cambria" w:hAnsi="Cambria"/>
        </w:rPr>
        <w:t xml:space="preserve">being scheduled, </w:t>
      </w:r>
      <w:r>
        <w:rPr>
          <w:rFonts w:ascii="Cambria" w:hAnsi="Cambria"/>
        </w:rPr>
        <w:t xml:space="preserve">adequate </w:t>
      </w:r>
      <w:r w:rsidR="00970F92">
        <w:rPr>
          <w:rFonts w:ascii="Cambria" w:hAnsi="Cambria"/>
        </w:rPr>
        <w:t xml:space="preserve">and occurring if operators are becoming </w:t>
      </w:r>
      <w:r>
        <w:rPr>
          <w:rFonts w:ascii="Cambria" w:hAnsi="Cambria"/>
        </w:rPr>
        <w:t>out of currency?</w:t>
      </w:r>
    </w:p>
    <w:p w:rsidR="00AD286E" w:rsidRDefault="00AD286E"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Is external and internal feedback being used to increase safety or efficiency?</w:t>
      </w:r>
    </w:p>
    <w:p w:rsidR="00AD286E" w:rsidRDefault="00AD286E"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Is equipment being properly maintained and adequate for assigned missions?</w:t>
      </w:r>
    </w:p>
    <w:p w:rsidR="00AD286E" w:rsidRDefault="00AD286E"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Is there evidence of missions being conducted outside the scope of the Aerial Work Operator limitations?</w:t>
      </w:r>
    </w:p>
    <w:p w:rsidR="00AD286E" w:rsidRPr="00AD286E" w:rsidRDefault="007D0A86"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Are personal protective equipment and safety devices</w:t>
      </w:r>
      <w:r w:rsidR="00AD286E">
        <w:rPr>
          <w:rFonts w:ascii="Cambria" w:hAnsi="Cambria"/>
        </w:rPr>
        <w:t xml:space="preserve"> being </w:t>
      </w:r>
      <w:r>
        <w:rPr>
          <w:rFonts w:ascii="Cambria" w:hAnsi="Cambria"/>
        </w:rPr>
        <w:t>used when required?</w:t>
      </w:r>
    </w:p>
    <w:p w:rsidR="00820D82" w:rsidRDefault="009E460A" w:rsidP="009E460A">
      <w:pPr>
        <w:tabs>
          <w:tab w:val="left" w:pos="1395"/>
          <w:tab w:val="left" w:pos="6075"/>
        </w:tabs>
        <w:spacing w:after="0" w:line="480" w:lineRule="auto"/>
        <w:ind w:left="720"/>
        <w:rPr>
          <w:rFonts w:ascii="Cambria" w:hAnsi="Cambria"/>
          <w:b/>
        </w:rPr>
      </w:pPr>
      <w:bookmarkStart w:id="54" w:name="PPE"/>
      <w:r w:rsidRPr="009E460A">
        <w:rPr>
          <w:rFonts w:ascii="Cambria" w:hAnsi="Cambria"/>
          <w:b/>
        </w:rPr>
        <w:t>9.3 Personal Protective Equipment</w:t>
      </w:r>
    </w:p>
    <w:bookmarkEnd w:id="54"/>
    <w:p w:rsidR="008B5B97" w:rsidRDefault="008B5B97" w:rsidP="009E460A">
      <w:pPr>
        <w:tabs>
          <w:tab w:val="left" w:pos="1395"/>
          <w:tab w:val="left" w:pos="6075"/>
        </w:tabs>
        <w:spacing w:after="0" w:line="480" w:lineRule="auto"/>
        <w:ind w:left="720"/>
        <w:rPr>
          <w:rFonts w:ascii="Cambria" w:hAnsi="Cambria"/>
        </w:rPr>
      </w:pPr>
      <w:r>
        <w:rPr>
          <w:rFonts w:ascii="Cambria" w:hAnsi="Cambria"/>
        </w:rPr>
        <w:tab/>
      </w:r>
      <w:r w:rsidR="00167083">
        <w:rPr>
          <w:rFonts w:ascii="Cambria" w:hAnsi="Cambria"/>
        </w:rPr>
        <w:t xml:space="preserve">In this section the operator should discuss the possible personal protective equipment (PPE) needed for </w:t>
      </w:r>
      <w:r w:rsidR="003D42FB">
        <w:rPr>
          <w:rFonts w:ascii="Cambria" w:hAnsi="Cambria"/>
        </w:rPr>
        <w:t>certain</w:t>
      </w:r>
      <w:r w:rsidR="00167083">
        <w:rPr>
          <w:rFonts w:ascii="Cambria" w:hAnsi="Cambria"/>
        </w:rPr>
        <w:t xml:space="preserve"> missions. </w:t>
      </w:r>
      <w:r w:rsidR="0048797C">
        <w:rPr>
          <w:rFonts w:ascii="Cambria" w:hAnsi="Cambria"/>
        </w:rPr>
        <w:t xml:space="preserve">It is recommended that if </w:t>
      </w:r>
      <w:r w:rsidR="00167083">
        <w:rPr>
          <w:rFonts w:ascii="Cambria" w:hAnsi="Cambria"/>
        </w:rPr>
        <w:t xml:space="preserve">PPE </w:t>
      </w:r>
      <w:r w:rsidR="0048797C">
        <w:rPr>
          <w:rFonts w:ascii="Cambria" w:hAnsi="Cambria"/>
        </w:rPr>
        <w:t>is required that the flight or operations plan be changed by the CIC. However, if PPE is required all crew members must be provided this equipment without recourse.  If required PPE is judged to interfere with the safe operation of the SUA</w:t>
      </w:r>
      <w:r w:rsidR="003D42FB">
        <w:rPr>
          <w:rFonts w:ascii="Cambria" w:hAnsi="Cambria"/>
        </w:rPr>
        <w:t>,</w:t>
      </w:r>
      <w:r w:rsidR="0048797C">
        <w:rPr>
          <w:rFonts w:ascii="Cambria" w:hAnsi="Cambria"/>
        </w:rPr>
        <w:t xml:space="preserve"> management should be notified. Management may not order mission crew to operate when PPE is required but no access to the equipment is available or if the equipment interferes with safe SUA operation. </w:t>
      </w:r>
    </w:p>
    <w:p w:rsidR="00B03DB9" w:rsidRPr="00B03DB9" w:rsidRDefault="00B03DB9" w:rsidP="00B03DB9">
      <w:pPr>
        <w:pStyle w:val="TOC1"/>
      </w:pPr>
      <w:bookmarkStart w:id="55" w:name="AppendixA"/>
      <w:r w:rsidRPr="00B03DB9">
        <w:lastRenderedPageBreak/>
        <w:t xml:space="preserve">Appendix A </w:t>
      </w:r>
    </w:p>
    <w:bookmarkEnd w:id="55"/>
    <w:p w:rsidR="00B03DB9" w:rsidRDefault="00B03DB9" w:rsidP="00B03DB9">
      <w:pPr>
        <w:pStyle w:val="TOC2"/>
      </w:pPr>
      <w:r>
        <w:t xml:space="preserve">Hazard Scenarios Risk Assessment and Mitigation </w:t>
      </w:r>
    </w:p>
    <w:p w:rsidR="0013628B" w:rsidRDefault="0013628B" w:rsidP="0013628B">
      <w:pPr>
        <w:rPr>
          <w:b/>
          <w:u w:val="single"/>
        </w:rPr>
      </w:pPr>
      <w:r w:rsidRPr="00A92085">
        <w:rPr>
          <w:b/>
          <w:u w:val="single"/>
        </w:rPr>
        <w:t>Risk Assessment</w:t>
      </w:r>
      <w:r>
        <w:rPr>
          <w:b/>
          <w:u w:val="single"/>
        </w:rPr>
        <w:t xml:space="preserve"> DD/MM/YR</w:t>
      </w:r>
    </w:p>
    <w:p w:rsidR="0013628B" w:rsidRDefault="0013628B" w:rsidP="0013628B">
      <w:pPr>
        <w:rPr>
          <w:b/>
        </w:rPr>
      </w:pPr>
      <w:r>
        <w:rPr>
          <w:b/>
        </w:rPr>
        <w:t>SUA Operator:</w:t>
      </w:r>
      <w:r>
        <w:rPr>
          <w:b/>
        </w:rPr>
        <w:br/>
        <w:t>Event Title:</w:t>
      </w:r>
      <w:r>
        <w:rPr>
          <w:b/>
        </w:rPr>
        <w:br/>
        <w:t>Event Location:</w:t>
      </w:r>
      <w:r>
        <w:rPr>
          <w:b/>
        </w:rPr>
        <w:br/>
        <w:t>Operation requiring RA:</w:t>
      </w:r>
      <w:r>
        <w:rPr>
          <w:b/>
        </w:rPr>
        <w:br/>
        <w:t>Date of Operation:</w:t>
      </w:r>
      <w:r>
        <w:rPr>
          <w:b/>
        </w:rPr>
        <w:br/>
        <w:t>Time of Operation:</w:t>
      </w:r>
      <w:r>
        <w:rPr>
          <w:b/>
        </w:rPr>
        <w:br/>
      </w:r>
      <w:r>
        <w:rPr>
          <w:b/>
        </w:rPr>
        <w:br/>
        <w:t>Description of Event and Operation:</w:t>
      </w:r>
    </w:p>
    <w:p w:rsidR="0013628B" w:rsidRDefault="0013628B" w:rsidP="0013628B">
      <w:pPr>
        <w:rPr>
          <w:b/>
        </w:rPr>
      </w:pPr>
      <w:r>
        <w:rPr>
          <w:b/>
        </w:rPr>
        <w:br/>
      </w:r>
      <w:r>
        <w:rPr>
          <w:b/>
        </w:rPr>
        <w:br/>
        <w:t>Aviation Risk Scoring Matrix:</w:t>
      </w:r>
    </w:p>
    <w:p w:rsidR="0013628B" w:rsidRDefault="0013628B" w:rsidP="0013628B">
      <w:pPr>
        <w:rPr>
          <w:b/>
        </w:rPr>
      </w:pPr>
      <w:r>
        <w:rPr>
          <w:b/>
          <w:noProof/>
          <w:lang w:eastAsia="en-GB"/>
        </w:rPr>
        <w:drawing>
          <wp:inline distT="0" distB="0" distL="0" distR="0">
            <wp:extent cx="5943600" cy="2647950"/>
            <wp:effectExtent l="0" t="0" r="0" b="0"/>
            <wp:docPr id="14" name="Picture 1" descr="Aviation Risk Scoring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iation Risk Scoring matri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rsidR="0013628B" w:rsidRDefault="0013628B" w:rsidP="0013628B">
      <w:pPr>
        <w:rPr>
          <w:b/>
        </w:rPr>
      </w:pPr>
    </w:p>
    <w:p w:rsidR="0013628B" w:rsidRDefault="0013628B" w:rsidP="0013628B">
      <w:pPr>
        <w:rPr>
          <w:b/>
        </w:rPr>
      </w:pPr>
      <w:r>
        <w:rPr>
          <w:b/>
        </w:rPr>
        <w:t>Risk Assessment: List Potential risks exposed during operation (Examples listed below)</w:t>
      </w:r>
    </w:p>
    <w:p w:rsidR="0013628B" w:rsidRPr="008075D2" w:rsidRDefault="0013628B" w:rsidP="0013628B">
      <w:pPr>
        <w:pStyle w:val="ListParagraph"/>
        <w:numPr>
          <w:ilvl w:val="0"/>
          <w:numId w:val="31"/>
        </w:numPr>
        <w:rPr>
          <w:b/>
          <w:i/>
        </w:rPr>
      </w:pPr>
      <w:r w:rsidRPr="008075D2">
        <w:rPr>
          <w:b/>
          <w:i/>
        </w:rPr>
        <w:t xml:space="preserve">SUA falling onto people during event. </w:t>
      </w:r>
      <w:r w:rsidRPr="008075D2">
        <w:rPr>
          <w:b/>
          <w:i/>
        </w:rPr>
        <w:br/>
        <w:t>Severity: X</w:t>
      </w:r>
      <w:r w:rsidRPr="008075D2">
        <w:rPr>
          <w:b/>
          <w:i/>
        </w:rPr>
        <w:tab/>
        <w:t>Likelihood: Y</w:t>
      </w:r>
      <w:r w:rsidRPr="008075D2">
        <w:rPr>
          <w:b/>
          <w:i/>
        </w:rPr>
        <w:tab/>
        <w:t>Risk: X*Y</w:t>
      </w:r>
    </w:p>
    <w:p w:rsidR="0013628B" w:rsidRPr="008075D2" w:rsidRDefault="0013628B" w:rsidP="0013628B">
      <w:pPr>
        <w:pStyle w:val="ListParagraph"/>
        <w:numPr>
          <w:ilvl w:val="0"/>
          <w:numId w:val="31"/>
        </w:numPr>
        <w:rPr>
          <w:b/>
          <w:i/>
        </w:rPr>
      </w:pPr>
      <w:r w:rsidRPr="008075D2">
        <w:rPr>
          <w:b/>
          <w:i/>
        </w:rPr>
        <w:t>SUA crashing onto boats during event.</w:t>
      </w:r>
      <w:r w:rsidRPr="008075D2">
        <w:rPr>
          <w:b/>
          <w:i/>
        </w:rPr>
        <w:br/>
        <w:t>Severity: 3</w:t>
      </w:r>
      <w:r w:rsidRPr="008075D2">
        <w:rPr>
          <w:b/>
          <w:i/>
        </w:rPr>
        <w:tab/>
        <w:t>Likelihood: 3</w:t>
      </w:r>
      <w:r w:rsidRPr="008075D2">
        <w:rPr>
          <w:b/>
          <w:i/>
        </w:rPr>
        <w:tab/>
        <w:t>Risk: 9 (moderate)</w:t>
      </w:r>
    </w:p>
    <w:p w:rsidR="0013628B" w:rsidRPr="008075D2" w:rsidRDefault="0013628B" w:rsidP="0013628B">
      <w:pPr>
        <w:pStyle w:val="ListParagraph"/>
        <w:numPr>
          <w:ilvl w:val="0"/>
          <w:numId w:val="31"/>
        </w:numPr>
        <w:rPr>
          <w:b/>
          <w:i/>
        </w:rPr>
      </w:pPr>
      <w:r w:rsidRPr="008075D2">
        <w:rPr>
          <w:b/>
          <w:i/>
        </w:rPr>
        <w:t>Bad weather.</w:t>
      </w:r>
      <w:r w:rsidRPr="008075D2">
        <w:rPr>
          <w:b/>
          <w:i/>
        </w:rPr>
        <w:br/>
        <w:t>Severity: 1</w:t>
      </w:r>
      <w:r w:rsidRPr="008075D2">
        <w:rPr>
          <w:b/>
          <w:i/>
        </w:rPr>
        <w:tab/>
        <w:t>Likelihood: 2</w:t>
      </w:r>
      <w:r w:rsidRPr="008075D2">
        <w:rPr>
          <w:b/>
          <w:i/>
        </w:rPr>
        <w:tab/>
        <w:t>Risk: 2 (low)</w:t>
      </w:r>
    </w:p>
    <w:p w:rsidR="0013628B" w:rsidRPr="008075D2" w:rsidRDefault="0013628B" w:rsidP="0013628B">
      <w:pPr>
        <w:pStyle w:val="ListParagraph"/>
        <w:numPr>
          <w:ilvl w:val="0"/>
          <w:numId w:val="31"/>
        </w:numPr>
        <w:rPr>
          <w:b/>
          <w:i/>
        </w:rPr>
      </w:pPr>
      <w:r w:rsidRPr="008075D2">
        <w:rPr>
          <w:b/>
          <w:i/>
        </w:rPr>
        <w:lastRenderedPageBreak/>
        <w:t>SUA loss of signal/control.</w:t>
      </w:r>
    </w:p>
    <w:p w:rsidR="0013628B" w:rsidRPr="008075D2" w:rsidRDefault="0013628B" w:rsidP="0013628B">
      <w:pPr>
        <w:pStyle w:val="ListParagraph"/>
        <w:rPr>
          <w:b/>
          <w:i/>
        </w:rPr>
      </w:pPr>
      <w:r w:rsidRPr="008075D2">
        <w:rPr>
          <w:b/>
          <w:i/>
        </w:rPr>
        <w:t>Severity: 3</w:t>
      </w:r>
      <w:r w:rsidRPr="008075D2">
        <w:rPr>
          <w:b/>
          <w:i/>
        </w:rPr>
        <w:tab/>
        <w:t>Likelihood: 3</w:t>
      </w:r>
      <w:r w:rsidRPr="008075D2">
        <w:rPr>
          <w:b/>
          <w:i/>
        </w:rPr>
        <w:tab/>
        <w:t>Risk: 9 (moderate)</w:t>
      </w:r>
    </w:p>
    <w:p w:rsidR="0013628B" w:rsidRDefault="0013628B" w:rsidP="0013628B">
      <w:pPr>
        <w:pStyle w:val="ListParagraph"/>
        <w:ind w:left="0"/>
        <w:rPr>
          <w:b/>
          <w:i/>
        </w:rPr>
      </w:pPr>
    </w:p>
    <w:p w:rsidR="0013628B" w:rsidRDefault="0013628B" w:rsidP="0013628B">
      <w:pPr>
        <w:pStyle w:val="ListParagraph"/>
        <w:ind w:left="0"/>
        <w:rPr>
          <w:b/>
          <w:i/>
        </w:rPr>
      </w:pPr>
    </w:p>
    <w:p w:rsidR="0013628B" w:rsidRPr="008075D2" w:rsidRDefault="0013628B" w:rsidP="0013628B">
      <w:pPr>
        <w:pStyle w:val="ListParagraph"/>
        <w:ind w:left="0"/>
        <w:rPr>
          <w:b/>
          <w:i/>
        </w:rPr>
      </w:pPr>
      <w:r w:rsidRPr="008075D2">
        <w:rPr>
          <w:b/>
          <w:i/>
        </w:rPr>
        <w:t>Mitigations for Risks (moderate, high, extremely high):</w:t>
      </w:r>
    </w:p>
    <w:p w:rsidR="0013628B" w:rsidRPr="008075D2" w:rsidRDefault="0013628B" w:rsidP="0013628B">
      <w:pPr>
        <w:pStyle w:val="ListParagraph"/>
        <w:rPr>
          <w:b/>
          <w:i/>
        </w:rPr>
      </w:pPr>
    </w:p>
    <w:p w:rsidR="0013628B" w:rsidRPr="008075D2" w:rsidRDefault="0013628B" w:rsidP="0013628B">
      <w:pPr>
        <w:pStyle w:val="ListParagraph"/>
        <w:numPr>
          <w:ilvl w:val="0"/>
          <w:numId w:val="32"/>
        </w:numPr>
        <w:rPr>
          <w:b/>
          <w:i/>
        </w:rPr>
      </w:pPr>
      <w:r w:rsidRPr="008075D2">
        <w:rPr>
          <w:b/>
          <w:i/>
        </w:rPr>
        <w:t>Moderate:</w:t>
      </w:r>
    </w:p>
    <w:p w:rsidR="0013628B" w:rsidRPr="008075D2" w:rsidRDefault="0013628B" w:rsidP="0013628B">
      <w:pPr>
        <w:pStyle w:val="ListParagraph"/>
        <w:numPr>
          <w:ilvl w:val="0"/>
          <w:numId w:val="32"/>
        </w:numPr>
        <w:tabs>
          <w:tab w:val="left" w:pos="720"/>
          <w:tab w:val="left" w:pos="1080"/>
        </w:tabs>
        <w:ind w:left="720" w:firstLine="0"/>
        <w:rPr>
          <w:b/>
          <w:i/>
        </w:rPr>
      </w:pPr>
      <w:r w:rsidRPr="008075D2">
        <w:rPr>
          <w:b/>
          <w:i/>
        </w:rPr>
        <w:t>Moderate:</w:t>
      </w:r>
      <w:r w:rsidRPr="008075D2">
        <w:rPr>
          <w:b/>
          <w:i/>
        </w:rPr>
        <w:br/>
        <w:t xml:space="preserve">4. </w:t>
      </w:r>
      <w:r w:rsidRPr="008075D2">
        <w:rPr>
          <w:b/>
          <w:i/>
        </w:rPr>
        <w:tab/>
        <w:t xml:space="preserve">Moderate: </w:t>
      </w:r>
    </w:p>
    <w:p w:rsidR="0013628B" w:rsidRDefault="0013628B" w:rsidP="0013628B">
      <w:pPr>
        <w:tabs>
          <w:tab w:val="left" w:pos="720"/>
          <w:tab w:val="left" w:pos="1080"/>
        </w:tabs>
        <w:ind w:left="720"/>
        <w:rPr>
          <w:b/>
        </w:rPr>
      </w:pPr>
    </w:p>
    <w:p w:rsidR="0013628B" w:rsidRPr="007C168F" w:rsidRDefault="0013628B" w:rsidP="0013628B">
      <w:pPr>
        <w:tabs>
          <w:tab w:val="left" w:pos="0"/>
          <w:tab w:val="left" w:pos="1080"/>
        </w:tabs>
        <w:rPr>
          <w:b/>
        </w:rPr>
      </w:pPr>
      <w:r>
        <w:rPr>
          <w:b/>
        </w:rPr>
        <w:t>Conclusion:</w:t>
      </w:r>
    </w:p>
    <w:p w:rsidR="00820D82" w:rsidRDefault="00820D82" w:rsidP="00722C6E">
      <w:pPr>
        <w:tabs>
          <w:tab w:val="left" w:pos="1395"/>
          <w:tab w:val="left" w:pos="6075"/>
        </w:tabs>
        <w:spacing w:after="0" w:line="480" w:lineRule="auto"/>
        <w:rPr>
          <w:rFonts w:ascii="Cambria" w:hAnsi="Cambria"/>
          <w:b/>
        </w:rPr>
      </w:pPr>
    </w:p>
    <w:p w:rsidR="00820D82" w:rsidRDefault="00820D82" w:rsidP="00605CFE">
      <w:pPr>
        <w:tabs>
          <w:tab w:val="left" w:pos="1395"/>
          <w:tab w:val="left" w:pos="6075"/>
        </w:tabs>
        <w:spacing w:after="0" w:line="480" w:lineRule="auto"/>
        <w:rPr>
          <w:rFonts w:ascii="Cambria" w:hAnsi="Cambria"/>
          <w:b/>
        </w:rPr>
      </w:pPr>
    </w:p>
    <w:p w:rsidR="00820D82" w:rsidRDefault="00820D82" w:rsidP="00605CFE">
      <w:pPr>
        <w:tabs>
          <w:tab w:val="left" w:pos="1395"/>
          <w:tab w:val="left" w:pos="6075"/>
        </w:tabs>
        <w:spacing w:after="0" w:line="480" w:lineRule="auto"/>
        <w:rPr>
          <w:rFonts w:ascii="Cambria" w:hAnsi="Cambria"/>
          <w:b/>
        </w:rPr>
      </w:pPr>
    </w:p>
    <w:p w:rsidR="00820D82" w:rsidRDefault="00820D82" w:rsidP="00605CFE">
      <w:pPr>
        <w:tabs>
          <w:tab w:val="left" w:pos="1395"/>
          <w:tab w:val="left" w:pos="6075"/>
        </w:tabs>
        <w:spacing w:after="0" w:line="480" w:lineRule="auto"/>
        <w:rPr>
          <w:rFonts w:ascii="Cambria" w:hAnsi="Cambria"/>
          <w:b/>
        </w:rPr>
      </w:pPr>
    </w:p>
    <w:p w:rsidR="00820D82" w:rsidRDefault="00820D82" w:rsidP="00605CFE">
      <w:pPr>
        <w:tabs>
          <w:tab w:val="left" w:pos="1395"/>
          <w:tab w:val="left" w:pos="6075"/>
        </w:tabs>
        <w:spacing w:after="0" w:line="480" w:lineRule="auto"/>
        <w:rPr>
          <w:rFonts w:ascii="Cambria" w:hAnsi="Cambria"/>
          <w:b/>
        </w:rPr>
      </w:pPr>
    </w:p>
    <w:p w:rsidR="00FB7C08" w:rsidRDefault="00FB7C08" w:rsidP="00605CFE">
      <w:pPr>
        <w:tabs>
          <w:tab w:val="left" w:pos="1395"/>
          <w:tab w:val="left" w:pos="6075"/>
        </w:tabs>
        <w:spacing w:after="0" w:line="480" w:lineRule="auto"/>
        <w:rPr>
          <w:rFonts w:ascii="Cambria" w:hAnsi="Cambria"/>
          <w:b/>
        </w:rPr>
      </w:pPr>
    </w:p>
    <w:p w:rsidR="00FB7C08" w:rsidRDefault="00FB7C08" w:rsidP="00605CFE">
      <w:pPr>
        <w:tabs>
          <w:tab w:val="left" w:pos="1395"/>
          <w:tab w:val="left" w:pos="6075"/>
        </w:tabs>
        <w:spacing w:after="0" w:line="480" w:lineRule="auto"/>
        <w:rPr>
          <w:rFonts w:ascii="Cambria" w:hAnsi="Cambria"/>
          <w:b/>
        </w:rPr>
      </w:pPr>
    </w:p>
    <w:p w:rsidR="00735DB2" w:rsidRDefault="00735DB2" w:rsidP="00605CFE">
      <w:pPr>
        <w:tabs>
          <w:tab w:val="left" w:pos="1395"/>
          <w:tab w:val="left" w:pos="6075"/>
        </w:tabs>
        <w:spacing w:after="0" w:line="480" w:lineRule="auto"/>
        <w:rPr>
          <w:rFonts w:ascii="Cambria" w:hAnsi="Cambria"/>
          <w:b/>
        </w:rPr>
      </w:pPr>
    </w:p>
    <w:p w:rsidR="00735DB2" w:rsidRDefault="00735DB2" w:rsidP="00605CFE">
      <w:pPr>
        <w:tabs>
          <w:tab w:val="left" w:pos="1395"/>
          <w:tab w:val="left" w:pos="6075"/>
        </w:tabs>
        <w:spacing w:after="0" w:line="480" w:lineRule="auto"/>
        <w:rPr>
          <w:rFonts w:ascii="Cambria" w:hAnsi="Cambria"/>
          <w:b/>
        </w:rPr>
      </w:pPr>
    </w:p>
    <w:p w:rsidR="00735DB2" w:rsidRDefault="00735DB2" w:rsidP="00605CFE">
      <w:pPr>
        <w:tabs>
          <w:tab w:val="left" w:pos="1395"/>
          <w:tab w:val="left" w:pos="6075"/>
        </w:tabs>
        <w:spacing w:after="0" w:line="480" w:lineRule="auto"/>
        <w:rPr>
          <w:rFonts w:ascii="Cambria" w:hAnsi="Cambria"/>
          <w:b/>
        </w:rPr>
      </w:pPr>
    </w:p>
    <w:p w:rsidR="009D052E" w:rsidRDefault="009D052E" w:rsidP="00605CFE">
      <w:pPr>
        <w:tabs>
          <w:tab w:val="left" w:pos="1395"/>
          <w:tab w:val="left" w:pos="6075"/>
        </w:tabs>
        <w:spacing w:after="0" w:line="480" w:lineRule="auto"/>
        <w:rPr>
          <w:rFonts w:ascii="Cambria" w:hAnsi="Cambria"/>
          <w:b/>
        </w:rPr>
      </w:pPr>
    </w:p>
    <w:p w:rsidR="009D052E" w:rsidRDefault="009D052E" w:rsidP="00605CFE">
      <w:pPr>
        <w:tabs>
          <w:tab w:val="left" w:pos="1395"/>
          <w:tab w:val="left" w:pos="6075"/>
        </w:tabs>
        <w:spacing w:after="0" w:line="480" w:lineRule="auto"/>
        <w:rPr>
          <w:rFonts w:ascii="Cambria" w:hAnsi="Cambria"/>
          <w:b/>
        </w:rPr>
      </w:pPr>
    </w:p>
    <w:p w:rsidR="00F07FC8" w:rsidRDefault="00F07FC8" w:rsidP="00605CFE">
      <w:pPr>
        <w:tabs>
          <w:tab w:val="left" w:pos="1395"/>
          <w:tab w:val="left" w:pos="6075"/>
        </w:tabs>
        <w:spacing w:after="0" w:line="480" w:lineRule="auto"/>
        <w:rPr>
          <w:rFonts w:ascii="Cambria" w:hAnsi="Cambria"/>
          <w:b/>
        </w:rPr>
      </w:pPr>
    </w:p>
    <w:p w:rsidR="00716591" w:rsidRDefault="00716591" w:rsidP="00605CFE">
      <w:pPr>
        <w:tabs>
          <w:tab w:val="left" w:pos="1395"/>
          <w:tab w:val="left" w:pos="6075"/>
        </w:tabs>
        <w:spacing w:after="0" w:line="480" w:lineRule="auto"/>
        <w:rPr>
          <w:rFonts w:ascii="Cambria" w:hAnsi="Cambria"/>
          <w:b/>
        </w:rPr>
      </w:pPr>
    </w:p>
    <w:p w:rsidR="0013628B" w:rsidRDefault="0013628B" w:rsidP="00605CFE">
      <w:pPr>
        <w:tabs>
          <w:tab w:val="left" w:pos="1395"/>
          <w:tab w:val="left" w:pos="6075"/>
        </w:tabs>
        <w:spacing w:after="0" w:line="480" w:lineRule="auto"/>
        <w:rPr>
          <w:rFonts w:ascii="Cambria" w:hAnsi="Cambria"/>
          <w:b/>
        </w:rPr>
      </w:pPr>
    </w:p>
    <w:p w:rsidR="0013628B" w:rsidRDefault="0013628B" w:rsidP="00605CFE">
      <w:pPr>
        <w:tabs>
          <w:tab w:val="left" w:pos="1395"/>
          <w:tab w:val="left" w:pos="6075"/>
        </w:tabs>
        <w:spacing w:after="0" w:line="480" w:lineRule="auto"/>
        <w:rPr>
          <w:rFonts w:ascii="Cambria" w:hAnsi="Cambria"/>
          <w:b/>
        </w:rPr>
      </w:pPr>
    </w:p>
    <w:p w:rsidR="0013628B" w:rsidRDefault="0013628B" w:rsidP="00605CFE">
      <w:pPr>
        <w:tabs>
          <w:tab w:val="left" w:pos="1395"/>
          <w:tab w:val="left" w:pos="6075"/>
        </w:tabs>
        <w:spacing w:after="0" w:line="480" w:lineRule="auto"/>
        <w:rPr>
          <w:rFonts w:ascii="Cambria" w:hAnsi="Cambria"/>
          <w:b/>
        </w:rPr>
      </w:pPr>
    </w:p>
    <w:p w:rsidR="00F44939" w:rsidRPr="00B03DB9" w:rsidRDefault="00D11958" w:rsidP="003547A1">
      <w:pPr>
        <w:tabs>
          <w:tab w:val="left" w:pos="1395"/>
          <w:tab w:val="left" w:pos="6075"/>
        </w:tabs>
        <w:spacing w:after="0" w:line="480" w:lineRule="auto"/>
        <w:rPr>
          <w:rFonts w:ascii="Cambria" w:hAnsi="Cambria"/>
          <w:b/>
          <w:sz w:val="28"/>
          <w:szCs w:val="28"/>
        </w:rPr>
      </w:pPr>
      <w:bookmarkStart w:id="56" w:name="AppendixB"/>
      <w:r w:rsidRPr="00B03DB9">
        <w:rPr>
          <w:rFonts w:ascii="Cambria" w:hAnsi="Cambria"/>
          <w:b/>
          <w:sz w:val="28"/>
          <w:szCs w:val="28"/>
        </w:rPr>
        <w:lastRenderedPageBreak/>
        <w:t>A</w:t>
      </w:r>
      <w:r w:rsidR="00442F5D" w:rsidRPr="00B03DB9">
        <w:rPr>
          <w:rFonts w:ascii="Cambria" w:hAnsi="Cambria"/>
          <w:b/>
          <w:sz w:val="28"/>
          <w:szCs w:val="28"/>
        </w:rPr>
        <w:t>ppendix B</w:t>
      </w:r>
      <w:r w:rsidR="00D74CF3" w:rsidRPr="00B03DB9">
        <w:rPr>
          <w:rFonts w:ascii="Cambria" w:hAnsi="Cambria"/>
          <w:b/>
          <w:sz w:val="28"/>
          <w:szCs w:val="28"/>
        </w:rPr>
        <w:t xml:space="preserve"> </w:t>
      </w:r>
    </w:p>
    <w:bookmarkEnd w:id="56"/>
    <w:p w:rsidR="00D74CF3" w:rsidRPr="00D74CF3" w:rsidRDefault="00D74CF3" w:rsidP="003547A1">
      <w:pPr>
        <w:tabs>
          <w:tab w:val="left" w:pos="1395"/>
          <w:tab w:val="left" w:pos="6075"/>
        </w:tabs>
        <w:spacing w:after="0" w:line="480" w:lineRule="auto"/>
        <w:rPr>
          <w:rFonts w:ascii="Cambria" w:hAnsi="Cambria"/>
          <w:b/>
        </w:rPr>
      </w:pPr>
      <w:r w:rsidRPr="00D74CF3">
        <w:rPr>
          <w:rFonts w:ascii="Cambria" w:hAnsi="Cambria"/>
          <w:b/>
        </w:rPr>
        <w:t>Small Unmanned Aircraft Regulation</w:t>
      </w:r>
    </w:p>
    <w:p w:rsidR="00D74CF3" w:rsidRPr="00D74CF3" w:rsidRDefault="00D74CF3" w:rsidP="003547A1">
      <w:pPr>
        <w:tabs>
          <w:tab w:val="left" w:pos="1395"/>
          <w:tab w:val="left" w:pos="6075"/>
        </w:tabs>
        <w:spacing w:after="0" w:line="480" w:lineRule="auto"/>
        <w:ind w:firstLine="720"/>
        <w:rPr>
          <w:rFonts w:ascii="Cambria" w:hAnsi="Cambria"/>
          <w:b/>
        </w:rPr>
      </w:pPr>
      <w:r w:rsidRPr="00D74CF3">
        <w:rPr>
          <w:rFonts w:ascii="Cambria" w:hAnsi="Cambria"/>
          <w:b/>
        </w:rPr>
        <w:t>B.1</w:t>
      </w:r>
      <w:r w:rsidR="00F22C3B">
        <w:rPr>
          <w:rFonts w:ascii="Cambria" w:hAnsi="Cambria"/>
          <w:b/>
        </w:rPr>
        <w:t xml:space="preserve">) </w:t>
      </w:r>
      <w:r w:rsidRPr="00D74CF3">
        <w:rPr>
          <w:rFonts w:ascii="Cambria" w:hAnsi="Cambria"/>
          <w:b/>
        </w:rPr>
        <w:t xml:space="preserve"> AN(O</w:t>
      </w:r>
      <w:r w:rsidR="00F22C3B">
        <w:rPr>
          <w:rFonts w:ascii="Cambria" w:hAnsi="Cambria"/>
          <w:b/>
        </w:rPr>
        <w:t>T</w:t>
      </w:r>
      <w:r w:rsidRPr="00D74CF3">
        <w:rPr>
          <w:rFonts w:ascii="Cambria" w:hAnsi="Cambria"/>
          <w:b/>
        </w:rPr>
        <w:t>)O 2013 Article 73</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b/>
          <w:bCs/>
        </w:rPr>
        <w:t>73.</w:t>
      </w:r>
      <w:r w:rsidRPr="00D74CF3">
        <w:rPr>
          <w:rFonts w:ascii="Cambria" w:hAnsi="Cambria" w:cs="Times New Roman"/>
        </w:rPr>
        <w:t xml:space="preserve">—(1) A person must not cause or permit any article or animal (whether or not attached to parachute) to be dropped from a small unmanned aircraft so as to endanger persons or property. </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t xml:space="preserve">(2) The person in charge of a small unmanned aircraft may only fly the aircraft if reasonably satisfied that the flight can safely be made. </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t>(3) The person in charge of a small unmanned aircraft must maintain direct, unaided visual contact with the aircraft sufficient to monitor its flight path in relation to other aircraft, persons, vehicles, vessels and structures for the purpose of avoiding collisions.</w:t>
      </w:r>
    </w:p>
    <w:p w:rsidR="00442F5D" w:rsidRPr="00D74CF3" w:rsidRDefault="00442F5D" w:rsidP="003547A1">
      <w:pPr>
        <w:tabs>
          <w:tab w:val="left" w:pos="1395"/>
          <w:tab w:val="left" w:pos="6075"/>
        </w:tabs>
        <w:spacing w:after="0" w:line="480" w:lineRule="auto"/>
        <w:ind w:left="720"/>
        <w:rPr>
          <w:rFonts w:ascii="Cambria" w:hAnsi="Cambria" w:cs="Times New Roman"/>
        </w:rPr>
      </w:pPr>
      <w:r w:rsidRPr="00D74CF3">
        <w:rPr>
          <w:rFonts w:ascii="Cambria" w:hAnsi="Cambria" w:cs="Times New Roman"/>
        </w:rPr>
        <w:t>(4) The person in charge of a small unmanned aircraft which has a mass of more than 7kg, excluding its fuel but including any articles or equipment installed in or attached to the aircraft at the commencement of its flight, must not fly the aircraft—</w:t>
      </w:r>
    </w:p>
    <w:p w:rsidR="00442F5D" w:rsidRPr="00D74CF3" w:rsidRDefault="00442F5D" w:rsidP="003547A1">
      <w:pPr>
        <w:autoSpaceDE w:val="0"/>
        <w:autoSpaceDN w:val="0"/>
        <w:adjustRightInd w:val="0"/>
        <w:spacing w:after="0" w:line="480" w:lineRule="auto"/>
        <w:ind w:left="1440"/>
        <w:rPr>
          <w:rFonts w:ascii="Cambria" w:hAnsi="Cambria" w:cs="Times New Roman"/>
        </w:rPr>
      </w:pPr>
      <w:r w:rsidRPr="00D74CF3">
        <w:rPr>
          <w:rFonts w:ascii="Cambria" w:hAnsi="Cambria" w:cs="Times New Roman"/>
        </w:rPr>
        <w:t>(a) in Class A, C, D or E airspace unless the permission of the appropriate air traffic control</w:t>
      </w:r>
      <w:r w:rsidR="00D74CF3">
        <w:rPr>
          <w:rFonts w:ascii="Cambria" w:hAnsi="Cambria" w:cs="Times New Roman"/>
        </w:rPr>
        <w:t xml:space="preserve"> </w:t>
      </w:r>
      <w:r w:rsidRPr="00D74CF3">
        <w:rPr>
          <w:rFonts w:ascii="Cambria" w:hAnsi="Cambria" w:cs="Times New Roman"/>
        </w:rPr>
        <w:t>unit has been obtained;</w:t>
      </w:r>
    </w:p>
    <w:p w:rsidR="00442F5D" w:rsidRPr="00D74CF3" w:rsidRDefault="00442F5D" w:rsidP="003547A1">
      <w:pPr>
        <w:autoSpaceDE w:val="0"/>
        <w:autoSpaceDN w:val="0"/>
        <w:adjustRightInd w:val="0"/>
        <w:spacing w:after="0" w:line="480" w:lineRule="auto"/>
        <w:ind w:left="1440"/>
        <w:rPr>
          <w:rFonts w:ascii="Cambria" w:hAnsi="Cambria" w:cs="Times New Roman"/>
        </w:rPr>
      </w:pPr>
      <w:r w:rsidRPr="00D74CF3">
        <w:rPr>
          <w:rFonts w:ascii="Cambria" w:hAnsi="Cambria" w:cs="Times New Roman"/>
        </w:rPr>
        <w:t>(b) within an aerodrome traffic zone during the notified hours of watch of the air traffic</w:t>
      </w:r>
      <w:r w:rsidR="00D74CF3">
        <w:rPr>
          <w:rFonts w:ascii="Cambria" w:hAnsi="Cambria" w:cs="Times New Roman"/>
        </w:rPr>
        <w:t xml:space="preserve"> </w:t>
      </w:r>
      <w:r w:rsidRPr="00D74CF3">
        <w:rPr>
          <w:rFonts w:ascii="Cambria" w:hAnsi="Cambria" w:cs="Times New Roman"/>
        </w:rPr>
        <w:t>control unit (if any) at that aerodrome unless the permission of any such air traffic control</w:t>
      </w:r>
      <w:r w:rsidR="00D74CF3">
        <w:rPr>
          <w:rFonts w:ascii="Cambria" w:hAnsi="Cambria" w:cs="Times New Roman"/>
        </w:rPr>
        <w:t xml:space="preserve"> </w:t>
      </w:r>
      <w:r w:rsidRPr="00D74CF3">
        <w:rPr>
          <w:rFonts w:ascii="Cambria" w:hAnsi="Cambria" w:cs="Times New Roman"/>
        </w:rPr>
        <w:t>unit has been obtained; or</w:t>
      </w:r>
    </w:p>
    <w:p w:rsidR="00442F5D" w:rsidRPr="00D74CF3" w:rsidRDefault="00442F5D" w:rsidP="003547A1">
      <w:pPr>
        <w:autoSpaceDE w:val="0"/>
        <w:autoSpaceDN w:val="0"/>
        <w:adjustRightInd w:val="0"/>
        <w:spacing w:after="0" w:line="480" w:lineRule="auto"/>
        <w:ind w:left="1440"/>
        <w:rPr>
          <w:rFonts w:ascii="Cambria" w:hAnsi="Cambria" w:cs="Times New Roman"/>
        </w:rPr>
      </w:pPr>
      <w:r w:rsidRPr="00D74CF3">
        <w:rPr>
          <w:rFonts w:ascii="Cambria" w:hAnsi="Cambria" w:cs="Times New Roman"/>
        </w:rPr>
        <w:t>(c) at a height of more than 400 feet above the surface unless it is flying in airspace described</w:t>
      </w:r>
      <w:r w:rsidR="00D74CF3">
        <w:rPr>
          <w:rFonts w:ascii="Cambria" w:hAnsi="Cambria" w:cs="Times New Roman"/>
        </w:rPr>
        <w:t xml:space="preserve"> </w:t>
      </w:r>
      <w:r w:rsidRPr="00D74CF3">
        <w:rPr>
          <w:rFonts w:ascii="Cambria" w:hAnsi="Cambria" w:cs="Times New Roman"/>
        </w:rPr>
        <w:t>in sub-paragraph (a) or (b) and in accordance with the requirements for that airspace.</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t>(5) The person in charge of a small unmanned aircraft must not fly the aircraft for the purposes of aerial work except in accordance with a permission granted by the Governor.</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lastRenderedPageBreak/>
        <w:t>(6) The person in charge of a small unmanned surveillance aircraft must not fly the aircraft in any of the circumstances described in paragraph (7) except in accordance with a permission issued by the Governor.</w:t>
      </w:r>
    </w:p>
    <w:p w:rsidR="00442F5D" w:rsidRPr="00D74CF3" w:rsidRDefault="00442F5D" w:rsidP="003547A1">
      <w:pPr>
        <w:autoSpaceDE w:val="0"/>
        <w:autoSpaceDN w:val="0"/>
        <w:adjustRightInd w:val="0"/>
        <w:spacing w:after="0" w:line="480" w:lineRule="auto"/>
        <w:ind w:firstLine="720"/>
        <w:rPr>
          <w:rFonts w:ascii="Cambria" w:hAnsi="Cambria" w:cs="Times New Roman"/>
        </w:rPr>
      </w:pPr>
      <w:r w:rsidRPr="00D74CF3">
        <w:rPr>
          <w:rFonts w:ascii="Cambria" w:hAnsi="Cambria" w:cs="Times New Roman"/>
        </w:rPr>
        <w:t>(7) The circumstances referred to in paragraph (6) are—</w:t>
      </w:r>
    </w:p>
    <w:p w:rsidR="00442F5D" w:rsidRPr="00D74CF3" w:rsidRDefault="00442F5D" w:rsidP="003547A1">
      <w:pPr>
        <w:autoSpaceDE w:val="0"/>
        <w:autoSpaceDN w:val="0"/>
        <w:adjustRightInd w:val="0"/>
        <w:spacing w:after="0" w:line="480" w:lineRule="auto"/>
        <w:ind w:left="720" w:firstLine="720"/>
        <w:rPr>
          <w:rFonts w:ascii="Cambria" w:hAnsi="Cambria" w:cs="Times New Roman"/>
        </w:rPr>
      </w:pPr>
      <w:r w:rsidRPr="00D74CF3">
        <w:rPr>
          <w:rFonts w:ascii="Cambria" w:hAnsi="Cambria" w:cs="Times New Roman"/>
        </w:rPr>
        <w:t>(a) over or within 150 metres of any congested area;</w:t>
      </w:r>
    </w:p>
    <w:p w:rsidR="00442F5D" w:rsidRPr="00D74CF3" w:rsidRDefault="00442F5D" w:rsidP="003547A1">
      <w:pPr>
        <w:autoSpaceDE w:val="0"/>
        <w:autoSpaceDN w:val="0"/>
        <w:adjustRightInd w:val="0"/>
        <w:spacing w:after="0" w:line="480" w:lineRule="auto"/>
        <w:ind w:left="1440"/>
        <w:rPr>
          <w:rFonts w:ascii="Cambria" w:hAnsi="Cambria" w:cs="Times New Roman"/>
        </w:rPr>
      </w:pPr>
      <w:r w:rsidRPr="00D74CF3">
        <w:rPr>
          <w:rFonts w:ascii="Cambria" w:hAnsi="Cambria" w:cs="Times New Roman"/>
        </w:rPr>
        <w:t>(b) over or within 150 metres of an organised open-air assembly of more than 1,000 persons;</w:t>
      </w:r>
    </w:p>
    <w:p w:rsidR="00442F5D" w:rsidRPr="00D74CF3" w:rsidRDefault="00442F5D" w:rsidP="003547A1">
      <w:pPr>
        <w:autoSpaceDE w:val="0"/>
        <w:autoSpaceDN w:val="0"/>
        <w:adjustRightInd w:val="0"/>
        <w:spacing w:after="0" w:line="480" w:lineRule="auto"/>
        <w:ind w:left="1440"/>
        <w:rPr>
          <w:rFonts w:ascii="Cambria" w:hAnsi="Cambria" w:cs="Times New Roman"/>
        </w:rPr>
      </w:pPr>
      <w:r w:rsidRPr="00D74CF3">
        <w:rPr>
          <w:rFonts w:ascii="Cambria" w:hAnsi="Cambria" w:cs="Times New Roman"/>
        </w:rPr>
        <w:t>(c) within 50 metres of any vessel, vehicle or structure which is not under the control of the</w:t>
      </w:r>
      <w:r w:rsidR="003547A1">
        <w:rPr>
          <w:rFonts w:ascii="Cambria" w:hAnsi="Cambria" w:cs="Times New Roman"/>
        </w:rPr>
        <w:t xml:space="preserve"> </w:t>
      </w:r>
      <w:r w:rsidRPr="00D74CF3">
        <w:rPr>
          <w:rFonts w:ascii="Cambria" w:hAnsi="Cambria" w:cs="Times New Roman"/>
        </w:rPr>
        <w:t>person in charge of the aircraft; or</w:t>
      </w:r>
    </w:p>
    <w:p w:rsidR="00442F5D" w:rsidRPr="00D74CF3" w:rsidRDefault="00442F5D" w:rsidP="003547A1">
      <w:pPr>
        <w:autoSpaceDE w:val="0"/>
        <w:autoSpaceDN w:val="0"/>
        <w:adjustRightInd w:val="0"/>
        <w:spacing w:after="0" w:line="480" w:lineRule="auto"/>
        <w:ind w:left="720" w:firstLine="720"/>
        <w:rPr>
          <w:rFonts w:ascii="Cambria" w:hAnsi="Cambria" w:cs="Times New Roman"/>
        </w:rPr>
      </w:pPr>
      <w:r w:rsidRPr="00D74CF3">
        <w:rPr>
          <w:rFonts w:ascii="Cambria" w:hAnsi="Cambria" w:cs="Times New Roman"/>
        </w:rPr>
        <w:t>(d) subject to paragraphs (8) and (9), within 50 metres of any person.</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t>(8) Subject to paragraph (9), during take-off or landing, a small unmanned surveillance aircraft</w:t>
      </w:r>
      <w:r w:rsidR="003547A1">
        <w:rPr>
          <w:rFonts w:ascii="Cambria" w:hAnsi="Cambria" w:cs="Times New Roman"/>
        </w:rPr>
        <w:t xml:space="preserve"> </w:t>
      </w:r>
      <w:r w:rsidRPr="00D74CF3">
        <w:rPr>
          <w:rFonts w:ascii="Cambria" w:hAnsi="Cambria" w:cs="Times New Roman"/>
        </w:rPr>
        <w:t>must not be flown within 30 metres of any person.</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t>(9) Paragraphs (7)(d) and (8) do not apply to the person in charge of the small unmanned</w:t>
      </w:r>
      <w:r w:rsidR="003547A1">
        <w:rPr>
          <w:rFonts w:ascii="Cambria" w:hAnsi="Cambria" w:cs="Times New Roman"/>
        </w:rPr>
        <w:t xml:space="preserve"> </w:t>
      </w:r>
      <w:r w:rsidRPr="00D74CF3">
        <w:rPr>
          <w:rFonts w:ascii="Cambria" w:hAnsi="Cambria" w:cs="Times New Roman"/>
        </w:rPr>
        <w:t>surveillance aircraft or a person under the control of the person in charge of the aircraft.</w:t>
      </w:r>
    </w:p>
    <w:p w:rsidR="00442F5D"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t>(10) In this article “a small unmanned surveillance aircraft” means a small unmanned aircraft</w:t>
      </w:r>
      <w:r w:rsidR="00D74CF3">
        <w:rPr>
          <w:rFonts w:ascii="Cambria" w:hAnsi="Cambria" w:cs="Times New Roman"/>
        </w:rPr>
        <w:t xml:space="preserve"> </w:t>
      </w:r>
      <w:r w:rsidRPr="00D74CF3">
        <w:rPr>
          <w:rFonts w:ascii="Cambria" w:hAnsi="Cambria" w:cs="Times New Roman"/>
        </w:rPr>
        <w:t>that is equipped to undertake any form of surveillance or data acquisition.</w:t>
      </w:r>
    </w:p>
    <w:p w:rsidR="00E8172D" w:rsidRDefault="00E8172D" w:rsidP="00D74CF3">
      <w:pPr>
        <w:autoSpaceDE w:val="0"/>
        <w:autoSpaceDN w:val="0"/>
        <w:adjustRightInd w:val="0"/>
        <w:spacing w:after="120" w:line="360" w:lineRule="auto"/>
        <w:ind w:left="720"/>
        <w:rPr>
          <w:rFonts w:ascii="Cambria" w:hAnsi="Cambria"/>
          <w:b/>
        </w:rPr>
      </w:pPr>
      <w:bookmarkStart w:id="57" w:name="B2B3"/>
      <w:r>
        <w:rPr>
          <w:rFonts w:asciiTheme="majorHAnsi" w:hAnsiTheme="majorHAnsi" w:cs="Times New Roman"/>
          <w:b/>
        </w:rPr>
        <w:t>B.2</w:t>
      </w:r>
      <w:r w:rsidR="00F22C3B">
        <w:rPr>
          <w:rFonts w:asciiTheme="majorHAnsi" w:hAnsiTheme="majorHAnsi" w:cs="Times New Roman"/>
          <w:b/>
        </w:rPr>
        <w:t xml:space="preserve">) </w:t>
      </w:r>
      <w:r>
        <w:rPr>
          <w:rFonts w:asciiTheme="majorHAnsi" w:hAnsiTheme="majorHAnsi" w:cs="Times New Roman"/>
          <w:b/>
        </w:rPr>
        <w:t xml:space="preserve"> </w:t>
      </w:r>
      <w:bookmarkEnd w:id="57"/>
      <w:r w:rsidRPr="00D74CF3">
        <w:rPr>
          <w:rFonts w:ascii="Cambria" w:hAnsi="Cambria"/>
          <w:b/>
        </w:rPr>
        <w:t>AN(O</w:t>
      </w:r>
      <w:r w:rsidR="00F22C3B">
        <w:rPr>
          <w:rFonts w:ascii="Cambria" w:hAnsi="Cambria"/>
          <w:b/>
        </w:rPr>
        <w:t>T</w:t>
      </w:r>
      <w:r w:rsidRPr="00D74CF3">
        <w:rPr>
          <w:rFonts w:ascii="Cambria" w:hAnsi="Cambria"/>
          <w:b/>
        </w:rPr>
        <w:t xml:space="preserve">)O 2013 </w:t>
      </w:r>
      <w:r>
        <w:rPr>
          <w:rFonts w:ascii="Cambria" w:hAnsi="Cambria"/>
          <w:b/>
        </w:rPr>
        <w:t>Schedule 4 – Rules of the Air</w:t>
      </w:r>
    </w:p>
    <w:p w:rsidR="00E8172D" w:rsidRPr="00AE3649" w:rsidRDefault="00AE3649" w:rsidP="00D74CF3">
      <w:pPr>
        <w:autoSpaceDE w:val="0"/>
        <w:autoSpaceDN w:val="0"/>
        <w:adjustRightInd w:val="0"/>
        <w:spacing w:after="120" w:line="360" w:lineRule="auto"/>
        <w:ind w:left="720"/>
        <w:rPr>
          <w:rFonts w:asciiTheme="majorHAnsi" w:hAnsiTheme="majorHAnsi" w:cs="Times New Roman"/>
        </w:rPr>
      </w:pPr>
      <w:r>
        <w:rPr>
          <w:rFonts w:asciiTheme="majorHAnsi" w:hAnsiTheme="majorHAnsi" w:cs="Times New Roman"/>
          <w:b/>
        </w:rPr>
        <w:tab/>
      </w:r>
      <w:r w:rsidRPr="00AE3649">
        <w:rPr>
          <w:rFonts w:asciiTheme="majorHAnsi" w:hAnsiTheme="majorHAnsi" w:cs="Times New Roman"/>
        </w:rPr>
        <w:t>Link to Regulation regarding</w:t>
      </w:r>
      <w:r>
        <w:rPr>
          <w:rFonts w:asciiTheme="majorHAnsi" w:hAnsiTheme="majorHAnsi" w:cs="Times New Roman"/>
        </w:rPr>
        <w:t xml:space="preserve"> Rule of the Air for any aircraft around Bermuda:</w:t>
      </w:r>
      <w:r>
        <w:rPr>
          <w:rFonts w:asciiTheme="majorHAnsi" w:hAnsiTheme="majorHAnsi" w:cs="Times New Roman"/>
          <w:b/>
        </w:rPr>
        <w:t xml:space="preserve"> </w:t>
      </w:r>
      <w:hyperlink r:id="rId24" w:history="1">
        <w:r w:rsidRPr="00AE3649">
          <w:rPr>
            <w:rStyle w:val="Hyperlink"/>
            <w:rFonts w:asciiTheme="majorHAnsi" w:hAnsiTheme="majorHAnsi" w:cs="Times New Roman"/>
          </w:rPr>
          <w:t>http://www.legislation.gov.uk/uksi/2013/2870/schedule/4/made</w:t>
        </w:r>
      </w:hyperlink>
      <w:r w:rsidRPr="00AE3649">
        <w:rPr>
          <w:rFonts w:asciiTheme="majorHAnsi" w:hAnsiTheme="majorHAnsi" w:cs="Times New Roman"/>
        </w:rPr>
        <w:t xml:space="preserve"> </w:t>
      </w:r>
    </w:p>
    <w:p w:rsidR="006774A7" w:rsidRDefault="00E8172D" w:rsidP="00D74CF3">
      <w:pPr>
        <w:autoSpaceDE w:val="0"/>
        <w:autoSpaceDN w:val="0"/>
        <w:adjustRightInd w:val="0"/>
        <w:spacing w:after="120" w:line="360" w:lineRule="auto"/>
        <w:ind w:left="720"/>
        <w:rPr>
          <w:rFonts w:asciiTheme="majorHAnsi" w:hAnsiTheme="majorHAnsi" w:cs="Times New Roman"/>
          <w:b/>
        </w:rPr>
      </w:pPr>
      <w:r>
        <w:rPr>
          <w:rFonts w:asciiTheme="majorHAnsi" w:hAnsiTheme="majorHAnsi" w:cs="Times New Roman"/>
          <w:b/>
        </w:rPr>
        <w:t>B.3</w:t>
      </w:r>
      <w:r w:rsidR="006774A7">
        <w:rPr>
          <w:rFonts w:asciiTheme="majorHAnsi" w:hAnsiTheme="majorHAnsi" w:cs="Times New Roman"/>
          <w:b/>
        </w:rPr>
        <w:t xml:space="preserve"> </w:t>
      </w:r>
      <w:r w:rsidR="006774A7" w:rsidRPr="006774A7">
        <w:rPr>
          <w:rFonts w:asciiTheme="majorHAnsi" w:hAnsiTheme="majorHAnsi" w:cs="Times New Roman"/>
          <w:b/>
        </w:rPr>
        <w:t>UK UAV Guidance – CAP 722</w:t>
      </w:r>
    </w:p>
    <w:p w:rsidR="006774A7" w:rsidRPr="00DE3235" w:rsidRDefault="00DE3235" w:rsidP="00D74CF3">
      <w:pPr>
        <w:autoSpaceDE w:val="0"/>
        <w:autoSpaceDN w:val="0"/>
        <w:adjustRightInd w:val="0"/>
        <w:spacing w:after="120" w:line="360" w:lineRule="auto"/>
        <w:ind w:left="720"/>
        <w:rPr>
          <w:rFonts w:asciiTheme="majorHAnsi" w:hAnsiTheme="majorHAnsi" w:cs="Times New Roman"/>
        </w:rPr>
      </w:pPr>
      <w:r>
        <w:rPr>
          <w:rFonts w:asciiTheme="majorHAnsi" w:hAnsiTheme="majorHAnsi" w:cs="Times New Roman"/>
        </w:rPr>
        <w:t xml:space="preserve">Link to CAP 722: </w:t>
      </w:r>
      <w:hyperlink r:id="rId25" w:history="1">
        <w:r w:rsidR="00AB450F" w:rsidRPr="005453CA">
          <w:rPr>
            <w:rStyle w:val="Hyperlink"/>
            <w:rFonts w:asciiTheme="majorHAnsi" w:hAnsiTheme="majorHAnsi" w:cs="Times New Roman"/>
          </w:rPr>
          <w:t>http://publicapps.caa.co.uk/modalapplication.aspx?appid=11&amp;mode=detail&amp;id=415</w:t>
        </w:r>
      </w:hyperlink>
      <w:r>
        <w:rPr>
          <w:rFonts w:asciiTheme="majorHAnsi" w:hAnsiTheme="majorHAnsi" w:cs="Times New Roman"/>
        </w:rPr>
        <w:t xml:space="preserve"> </w:t>
      </w:r>
    </w:p>
    <w:p w:rsidR="000B271C" w:rsidRDefault="000B271C" w:rsidP="00442F5D">
      <w:pPr>
        <w:tabs>
          <w:tab w:val="left" w:pos="6075"/>
        </w:tabs>
        <w:spacing w:after="0" w:line="360" w:lineRule="auto"/>
        <w:ind w:firstLine="720"/>
        <w:jc w:val="center"/>
        <w:rPr>
          <w:rFonts w:ascii="Cambria" w:hAnsi="Cambria"/>
        </w:rPr>
      </w:pPr>
    </w:p>
    <w:p w:rsidR="00693C1E" w:rsidRDefault="00693C1E" w:rsidP="003547A1">
      <w:pPr>
        <w:tabs>
          <w:tab w:val="left" w:pos="6075"/>
        </w:tabs>
        <w:spacing w:after="0" w:line="480" w:lineRule="auto"/>
        <w:rPr>
          <w:rFonts w:asciiTheme="majorHAnsi" w:hAnsiTheme="majorHAnsi"/>
          <w:b/>
          <w:sz w:val="28"/>
          <w:szCs w:val="28"/>
        </w:rPr>
      </w:pPr>
    </w:p>
    <w:p w:rsidR="00693C1E" w:rsidRDefault="00693C1E" w:rsidP="003547A1">
      <w:pPr>
        <w:tabs>
          <w:tab w:val="left" w:pos="6075"/>
        </w:tabs>
        <w:spacing w:after="0" w:line="480" w:lineRule="auto"/>
        <w:rPr>
          <w:rFonts w:asciiTheme="majorHAnsi" w:hAnsiTheme="majorHAnsi"/>
          <w:b/>
          <w:sz w:val="28"/>
          <w:szCs w:val="28"/>
        </w:rPr>
      </w:pPr>
    </w:p>
    <w:p w:rsidR="000B271C" w:rsidRDefault="00F44F22" w:rsidP="003547A1">
      <w:pPr>
        <w:tabs>
          <w:tab w:val="left" w:pos="6075"/>
        </w:tabs>
        <w:spacing w:after="0" w:line="480" w:lineRule="auto"/>
        <w:rPr>
          <w:rFonts w:asciiTheme="majorHAnsi" w:hAnsiTheme="majorHAnsi"/>
          <w:b/>
          <w:sz w:val="28"/>
          <w:szCs w:val="28"/>
        </w:rPr>
      </w:pPr>
      <w:bookmarkStart w:id="58" w:name="AppendixC"/>
      <w:r w:rsidRPr="00B03DB9">
        <w:rPr>
          <w:rFonts w:asciiTheme="majorHAnsi" w:hAnsiTheme="majorHAnsi"/>
          <w:b/>
          <w:sz w:val="28"/>
          <w:szCs w:val="28"/>
        </w:rPr>
        <w:lastRenderedPageBreak/>
        <w:t>Appendix C:</w:t>
      </w:r>
    </w:p>
    <w:bookmarkEnd w:id="58"/>
    <w:p w:rsidR="00F17AD0" w:rsidRPr="00F17AD0" w:rsidRDefault="00F17AD0" w:rsidP="003547A1">
      <w:pPr>
        <w:tabs>
          <w:tab w:val="left" w:pos="6075"/>
        </w:tabs>
        <w:spacing w:after="0" w:line="480" w:lineRule="auto"/>
        <w:rPr>
          <w:rFonts w:asciiTheme="majorHAnsi" w:hAnsiTheme="majorHAnsi"/>
          <w:b/>
        </w:rPr>
      </w:pPr>
      <w:r w:rsidRPr="00F17AD0">
        <w:rPr>
          <w:rFonts w:asciiTheme="majorHAnsi" w:hAnsiTheme="majorHAnsi"/>
          <w:b/>
        </w:rPr>
        <w:t>Aerial Work Regulations</w:t>
      </w:r>
    </w:p>
    <w:p w:rsidR="00F44F22" w:rsidRDefault="00F44F22" w:rsidP="003547A1">
      <w:pPr>
        <w:tabs>
          <w:tab w:val="left" w:pos="6075"/>
        </w:tabs>
        <w:spacing w:after="0" w:line="480" w:lineRule="auto"/>
        <w:ind w:firstLine="720"/>
        <w:rPr>
          <w:rFonts w:asciiTheme="majorHAnsi" w:hAnsiTheme="majorHAnsi"/>
          <w:b/>
        </w:rPr>
      </w:pPr>
      <w:r>
        <w:rPr>
          <w:rFonts w:asciiTheme="majorHAnsi" w:hAnsiTheme="majorHAnsi"/>
          <w:b/>
        </w:rPr>
        <w:t>C.1</w:t>
      </w:r>
      <w:r w:rsidR="00F22C3B">
        <w:rPr>
          <w:rFonts w:asciiTheme="majorHAnsi" w:hAnsiTheme="majorHAnsi"/>
          <w:b/>
        </w:rPr>
        <w:t xml:space="preserve">) </w:t>
      </w:r>
      <w:r>
        <w:rPr>
          <w:rFonts w:asciiTheme="majorHAnsi" w:hAnsiTheme="majorHAnsi"/>
          <w:b/>
        </w:rPr>
        <w:t xml:space="preserve"> Article 126: Aerial Work</w:t>
      </w:r>
      <w:r w:rsidR="00953A5A">
        <w:rPr>
          <w:rFonts w:asciiTheme="majorHAnsi" w:hAnsiTheme="majorHAnsi"/>
          <w:b/>
        </w:rPr>
        <w:t>:</w:t>
      </w:r>
    </w:p>
    <w:p w:rsidR="00F44F22" w:rsidRPr="00FF0BE4" w:rsidRDefault="00F44F22" w:rsidP="003547A1">
      <w:pPr>
        <w:tabs>
          <w:tab w:val="left" w:pos="6075"/>
        </w:tabs>
        <w:spacing w:after="0" w:line="480" w:lineRule="auto"/>
        <w:ind w:left="720"/>
        <w:rPr>
          <w:rFonts w:ascii="Cambria" w:hAnsi="Cambria"/>
        </w:rPr>
      </w:pPr>
      <w:r w:rsidRPr="00FF0BE4">
        <w:rPr>
          <w:rFonts w:ascii="Cambria" w:hAnsi="Cambria"/>
        </w:rPr>
        <w:t xml:space="preserve">(1) Aerial work means any purpose (other than commercial air transport) for which an aircraft is flown if valuable consideration is given or promised in respect of the flight or the purpose of the flight. </w:t>
      </w:r>
    </w:p>
    <w:p w:rsidR="00F44F22" w:rsidRPr="00FF0BE4" w:rsidRDefault="00F44F22" w:rsidP="003547A1">
      <w:pPr>
        <w:tabs>
          <w:tab w:val="left" w:pos="6075"/>
        </w:tabs>
        <w:spacing w:after="0" w:line="480" w:lineRule="auto"/>
        <w:ind w:left="720"/>
        <w:rPr>
          <w:rFonts w:ascii="Cambria" w:hAnsi="Cambria"/>
        </w:rPr>
      </w:pPr>
      <w:r w:rsidRPr="00FF0BE4">
        <w:rPr>
          <w:rFonts w:ascii="Cambria" w:hAnsi="Cambria"/>
        </w:rPr>
        <w:t>(2) If the only such valuable consideration consists of remuneration for the services of the pilot the flight is deemed to be a private flight for the purposes of Part 3.</w:t>
      </w:r>
    </w:p>
    <w:p w:rsidR="00953A5A" w:rsidRPr="00953A5A" w:rsidRDefault="00F17AD0" w:rsidP="003547A1">
      <w:pPr>
        <w:tabs>
          <w:tab w:val="left" w:pos="6075"/>
        </w:tabs>
        <w:spacing w:after="0" w:line="480" w:lineRule="auto"/>
        <w:ind w:left="720"/>
        <w:rPr>
          <w:rFonts w:asciiTheme="majorHAnsi" w:hAnsiTheme="majorHAnsi"/>
          <w:b/>
          <w:bCs/>
        </w:rPr>
      </w:pPr>
      <w:bookmarkStart w:id="59" w:name="C2"/>
      <w:r>
        <w:rPr>
          <w:rFonts w:asciiTheme="majorHAnsi" w:hAnsiTheme="majorHAnsi"/>
          <w:b/>
          <w:bCs/>
        </w:rPr>
        <w:t>C.2</w:t>
      </w:r>
      <w:r w:rsidR="00F22C3B">
        <w:rPr>
          <w:rFonts w:asciiTheme="majorHAnsi" w:hAnsiTheme="majorHAnsi"/>
          <w:b/>
          <w:bCs/>
        </w:rPr>
        <w:t xml:space="preserve">) </w:t>
      </w:r>
      <w:r>
        <w:rPr>
          <w:rFonts w:asciiTheme="majorHAnsi" w:hAnsiTheme="majorHAnsi"/>
          <w:b/>
          <w:bCs/>
        </w:rPr>
        <w:t xml:space="preserve"> </w:t>
      </w:r>
      <w:r w:rsidR="00953A5A">
        <w:rPr>
          <w:rFonts w:asciiTheme="majorHAnsi" w:hAnsiTheme="majorHAnsi"/>
          <w:b/>
          <w:bCs/>
        </w:rPr>
        <w:t>Article 127: Aerial W</w:t>
      </w:r>
      <w:r w:rsidR="00953A5A" w:rsidRPr="00953A5A">
        <w:rPr>
          <w:rFonts w:asciiTheme="majorHAnsi" w:hAnsiTheme="majorHAnsi"/>
          <w:b/>
          <w:bCs/>
        </w:rPr>
        <w:t xml:space="preserve">ork </w:t>
      </w:r>
      <w:r w:rsidR="00953A5A">
        <w:rPr>
          <w:rFonts w:asciiTheme="majorHAnsi" w:hAnsiTheme="majorHAnsi"/>
          <w:b/>
          <w:bCs/>
        </w:rPr>
        <w:t>O</w:t>
      </w:r>
      <w:r w:rsidR="00953A5A" w:rsidRPr="00953A5A">
        <w:rPr>
          <w:rFonts w:asciiTheme="majorHAnsi" w:hAnsiTheme="majorHAnsi"/>
          <w:b/>
          <w:bCs/>
        </w:rPr>
        <w:t>perations</w:t>
      </w:r>
      <w:bookmarkEnd w:id="59"/>
      <w:r w:rsidR="00953A5A">
        <w:rPr>
          <w:rFonts w:asciiTheme="majorHAnsi" w:hAnsiTheme="majorHAnsi"/>
          <w:b/>
          <w:bCs/>
        </w:rPr>
        <w:t>:</w:t>
      </w:r>
    </w:p>
    <w:p w:rsidR="00953A5A" w:rsidRPr="00FF0BE4" w:rsidRDefault="00953A5A" w:rsidP="003547A1">
      <w:pPr>
        <w:tabs>
          <w:tab w:val="left" w:pos="6075"/>
        </w:tabs>
        <w:spacing w:after="0" w:line="480" w:lineRule="auto"/>
        <w:ind w:left="720"/>
        <w:rPr>
          <w:rFonts w:ascii="Cambria" w:hAnsi="Cambria"/>
          <w:vanish/>
        </w:rPr>
      </w:pPr>
      <w:r w:rsidRPr="00FF0BE4">
        <w:rPr>
          <w:rFonts w:ascii="Cambria" w:hAnsi="Cambria"/>
          <w:vanish/>
        </w:rPr>
        <w:t>This section has no associated Explanatory Memorandum</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 xml:space="preserve">(1) Subject to articles 128, 129 and 130, an aircraft must not be used for the purpose of aerial work (in this article, an “aerial work operation”) otherwise than in accordance with the Governor’s instructions given under article 74 and with the specified requirements. </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 xml:space="preserve">(2) Before commencing any aerial work operation, the operator of the aircraft must carry out a risk assessment and must develop appropriate standard operating procedures to provide guidance to operating staff to ensure a safe means of carrying out the aerial task. </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 xml:space="preserve">(3) In complying with paragraph (2) the operator must have regard to— </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(a)</w:t>
      </w:r>
      <w:r w:rsidR="003547A1">
        <w:rPr>
          <w:rFonts w:ascii="Cambria" w:hAnsi="Cambria"/>
        </w:rPr>
        <w:t xml:space="preserve"> </w:t>
      </w:r>
      <w:r w:rsidRPr="00FF0BE4">
        <w:rPr>
          <w:rFonts w:ascii="Cambria" w:hAnsi="Cambria"/>
        </w:rPr>
        <w:t>the type of aerial work activity; and</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(b)</w:t>
      </w:r>
      <w:r w:rsidR="003547A1">
        <w:rPr>
          <w:rFonts w:ascii="Cambria" w:hAnsi="Cambria"/>
        </w:rPr>
        <w:t xml:space="preserve"> </w:t>
      </w:r>
      <w:r w:rsidRPr="00FF0BE4">
        <w:rPr>
          <w:rFonts w:ascii="Cambria" w:hAnsi="Cambria"/>
        </w:rPr>
        <w:t>the operating environment.</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 xml:space="preserve">(4) The operator must make the standard operating procedures referred to in paragraph (2) available to every employee or person who is engaged or may engage in any aerial work operations conducted by the operator. </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 xml:space="preserve">(5) The operator must ensure that the risk assessment is reviewed and guidance to operating staff kept up to date, taking into account any changes affecting the operation. </w:t>
      </w:r>
    </w:p>
    <w:p w:rsidR="00953A5A" w:rsidRPr="00FF0BE4" w:rsidRDefault="00953A5A" w:rsidP="003547A1">
      <w:pPr>
        <w:tabs>
          <w:tab w:val="left" w:pos="6075"/>
        </w:tabs>
        <w:spacing w:after="0" w:line="480" w:lineRule="auto"/>
        <w:ind w:left="720"/>
        <w:rPr>
          <w:rFonts w:ascii="Cambria" w:hAnsi="Cambria"/>
        </w:rPr>
      </w:pPr>
    </w:p>
    <w:p w:rsidR="00716591" w:rsidRDefault="00E92755" w:rsidP="00363206">
      <w:pPr>
        <w:pStyle w:val="TOC1"/>
        <w:spacing w:line="480" w:lineRule="auto"/>
      </w:pPr>
      <w:bookmarkStart w:id="60" w:name="AppendixD"/>
      <w:r>
        <w:lastRenderedPageBreak/>
        <w:t>A</w:t>
      </w:r>
      <w:r w:rsidR="00716591">
        <w:t>ppendix D</w:t>
      </w:r>
    </w:p>
    <w:bookmarkEnd w:id="60"/>
    <w:p w:rsidR="00F362E3" w:rsidRDefault="00F362E3" w:rsidP="00363206">
      <w:pPr>
        <w:pStyle w:val="TOC2"/>
        <w:spacing w:line="480" w:lineRule="auto"/>
        <w:ind w:left="0"/>
      </w:pPr>
      <w:r>
        <w:t>BCAA Application Forms</w:t>
      </w:r>
    </w:p>
    <w:p w:rsidR="00363206" w:rsidRPr="00363206" w:rsidRDefault="00363206" w:rsidP="00363206">
      <w:pPr>
        <w:spacing w:after="0" w:line="480" w:lineRule="auto"/>
        <w:rPr>
          <w:rFonts w:ascii="Cambria" w:hAnsi="Cambria"/>
        </w:rPr>
      </w:pPr>
      <w:r>
        <w:rPr>
          <w:rFonts w:ascii="Cambria" w:hAnsi="Cambria"/>
        </w:rPr>
        <w:tab/>
        <w:t xml:space="preserve">BCAA Forms for SUA applications for </w:t>
      </w:r>
      <w:r w:rsidR="00E73290">
        <w:rPr>
          <w:rFonts w:ascii="Cambria" w:hAnsi="Cambria"/>
        </w:rPr>
        <w:t xml:space="preserve">the </w:t>
      </w:r>
      <w:r>
        <w:rPr>
          <w:rFonts w:ascii="Cambria" w:hAnsi="Cambria"/>
        </w:rPr>
        <w:t>initial</w:t>
      </w:r>
      <w:r w:rsidR="00E73290">
        <w:rPr>
          <w:rFonts w:ascii="Cambria" w:hAnsi="Cambria"/>
        </w:rPr>
        <w:t xml:space="preserve"> and renewal</w:t>
      </w:r>
      <w:r>
        <w:rPr>
          <w:rFonts w:ascii="Cambria" w:hAnsi="Cambria"/>
        </w:rPr>
        <w:t xml:space="preserve"> SOC can be found on the BCAA website under the Operations tab. Other documents include useful articles and public advertisements to operators concerning safe and legal practices of SUAs. </w:t>
      </w:r>
      <w:r w:rsidR="00E73290">
        <w:rPr>
          <w:rFonts w:ascii="Cambria" w:hAnsi="Cambria"/>
        </w:rPr>
        <w:t xml:space="preserve">Table </w:t>
      </w:r>
      <w:r w:rsidR="00D87C38">
        <w:rPr>
          <w:rFonts w:ascii="Cambria" w:hAnsi="Cambria"/>
        </w:rPr>
        <w:t>D</w:t>
      </w:r>
      <w:r w:rsidR="00E73290">
        <w:rPr>
          <w:rFonts w:ascii="Cambria" w:hAnsi="Cambria"/>
        </w:rPr>
        <w:t xml:space="preserve">.1 shows a sample Form 9000B which is the Initial SOC application. </w:t>
      </w:r>
    </w:p>
    <w:p w:rsidR="00F362E3" w:rsidRDefault="00F362E3" w:rsidP="00363206">
      <w:pPr>
        <w:spacing w:after="0" w:line="480" w:lineRule="auto"/>
        <w:rPr>
          <w:rFonts w:asciiTheme="majorHAnsi" w:hAnsiTheme="majorHAnsi"/>
          <w:b/>
        </w:rPr>
      </w:pPr>
      <w:r>
        <w:tab/>
      </w:r>
      <w:r w:rsidR="00D87C38" w:rsidRPr="00D87C38">
        <w:rPr>
          <w:rFonts w:ascii="Cambria" w:hAnsi="Cambria"/>
          <w:b/>
        </w:rPr>
        <w:t>D</w:t>
      </w:r>
      <w:r w:rsidRPr="00D87C38">
        <w:rPr>
          <w:rFonts w:asciiTheme="majorHAnsi" w:hAnsiTheme="majorHAnsi"/>
          <w:b/>
        </w:rPr>
        <w:t>.</w:t>
      </w:r>
      <w:r>
        <w:rPr>
          <w:rFonts w:asciiTheme="majorHAnsi" w:hAnsiTheme="majorHAnsi"/>
          <w:b/>
        </w:rPr>
        <w:t>1 Sample BCAA Form 9000B</w:t>
      </w:r>
      <w:r w:rsidR="00F03D12">
        <w:rPr>
          <w:rFonts w:asciiTheme="majorHAnsi" w:hAnsiTheme="majorHAnsi"/>
          <w:b/>
        </w:rPr>
        <w:t xml:space="preserve"> </w:t>
      </w:r>
    </w:p>
    <w:p w:rsidR="00F362E3" w:rsidRPr="00F362E3" w:rsidRDefault="00F362E3" w:rsidP="00363206">
      <w:pPr>
        <w:spacing w:after="0" w:line="480" w:lineRule="auto"/>
        <w:jc w:val="center"/>
        <w:rPr>
          <w:rFonts w:asciiTheme="majorHAnsi" w:hAnsiTheme="majorHAnsi"/>
          <w:b/>
        </w:rPr>
      </w:pPr>
      <w:r w:rsidRPr="00F362E3">
        <w:rPr>
          <w:rFonts w:asciiTheme="majorHAnsi" w:hAnsiTheme="majorHAnsi"/>
          <w:b/>
        </w:rPr>
        <w:t xml:space="preserve">Table </w:t>
      </w:r>
      <w:r w:rsidR="00D87C38">
        <w:rPr>
          <w:rFonts w:asciiTheme="majorHAnsi" w:hAnsiTheme="majorHAnsi"/>
          <w:b/>
        </w:rPr>
        <w:t>D</w:t>
      </w:r>
      <w:r w:rsidRPr="00F362E3">
        <w:rPr>
          <w:rFonts w:asciiTheme="majorHAnsi" w:hAnsiTheme="majorHAnsi"/>
          <w:b/>
        </w:rPr>
        <w:t>.1 Sample BCAA Form 9000B</w:t>
      </w:r>
      <w:r w:rsidR="00F03D12">
        <w:rPr>
          <w:rFonts w:asciiTheme="majorHAnsi" w:hAnsiTheme="majorHAnsi"/>
          <w:b/>
        </w:rPr>
        <w:t xml:space="preserve"> Initial SOC</w:t>
      </w:r>
    </w:p>
    <w:tbl>
      <w:tblPr>
        <w:tblStyle w:val="TableGrid"/>
        <w:tblpPr w:leftFromText="180" w:rightFromText="180" w:vertAnchor="text" w:horzAnchor="margin" w:tblpY="483"/>
        <w:tblW w:w="9576" w:type="dxa"/>
        <w:tblLook w:val="01E0" w:firstRow="1" w:lastRow="1" w:firstColumn="1" w:lastColumn="1" w:noHBand="0" w:noVBand="0"/>
      </w:tblPr>
      <w:tblGrid>
        <w:gridCol w:w="2748"/>
        <w:gridCol w:w="444"/>
        <w:gridCol w:w="876"/>
        <w:gridCol w:w="660"/>
        <w:gridCol w:w="2094"/>
        <w:gridCol w:w="2754"/>
      </w:tblGrid>
      <w:tr w:rsidR="00F362E3" w:rsidTr="00F362E3">
        <w:tc>
          <w:tcPr>
            <w:tcW w:w="9576" w:type="dxa"/>
            <w:gridSpan w:val="6"/>
          </w:tcPr>
          <w:p w:rsidR="00F362E3" w:rsidRDefault="00F362E3" w:rsidP="00F362E3">
            <w:pPr>
              <w:tabs>
                <w:tab w:val="left" w:pos="144"/>
              </w:tabs>
              <w:jc w:val="center"/>
              <w:rPr>
                <w:rFonts w:ascii="Arial" w:hAnsi="Arial" w:cs="Arial"/>
                <w:sz w:val="20"/>
                <w:szCs w:val="20"/>
              </w:rPr>
            </w:pPr>
            <w:r>
              <w:rPr>
                <w:b/>
                <w:i/>
                <w:sz w:val="28"/>
              </w:rPr>
              <w:t>PRELIMINARY INFORMATION RELATED TO AN APPLICATION FOR A SPECIAL OPERATOR'S CERTIFICATE  (UAV) ISSUED IN ACCORDANCE WITH AN(OT)O 2013 ARTICLE 73</w:t>
            </w:r>
          </w:p>
        </w:tc>
      </w:tr>
      <w:tr w:rsidR="00F362E3" w:rsidRPr="004D1D04" w:rsidTr="00F362E3">
        <w:tc>
          <w:tcPr>
            <w:tcW w:w="9576" w:type="dxa"/>
            <w:gridSpan w:val="6"/>
          </w:tcPr>
          <w:p w:rsidR="00F362E3" w:rsidRDefault="00F362E3" w:rsidP="00F362E3">
            <w:pPr>
              <w:tabs>
                <w:tab w:val="left" w:pos="144"/>
              </w:tabs>
              <w:jc w:val="center"/>
              <w:rPr>
                <w:rFonts w:ascii="Arial" w:hAnsi="Arial" w:cs="Arial"/>
                <w:sz w:val="20"/>
                <w:szCs w:val="20"/>
              </w:rPr>
            </w:pPr>
            <w:r>
              <w:rPr>
                <w:rFonts w:ascii="Arial" w:hAnsi="Arial" w:cs="Arial"/>
                <w:sz w:val="20"/>
                <w:szCs w:val="20"/>
              </w:rPr>
              <w:t>Prospective Operator’s Pre-assessment Statement (POPS)</w:t>
            </w:r>
          </w:p>
          <w:p w:rsidR="00F362E3" w:rsidRPr="004D1D04" w:rsidRDefault="00F362E3" w:rsidP="00F362E3">
            <w:pPr>
              <w:tabs>
                <w:tab w:val="left" w:pos="144"/>
              </w:tabs>
              <w:jc w:val="center"/>
              <w:rPr>
                <w:rFonts w:ascii="Arial" w:hAnsi="Arial" w:cs="Arial"/>
                <w:b/>
                <w:sz w:val="20"/>
                <w:szCs w:val="20"/>
              </w:rPr>
            </w:pPr>
            <w:r>
              <w:rPr>
                <w:rFonts w:ascii="Arial" w:hAnsi="Arial" w:cs="Arial"/>
                <w:b/>
                <w:sz w:val="20"/>
                <w:szCs w:val="20"/>
              </w:rPr>
              <w:t>(To be completed by the Owner or CEO of applying Company)</w:t>
            </w:r>
          </w:p>
        </w:tc>
      </w:tr>
      <w:tr w:rsidR="00F362E3" w:rsidRPr="004D1D04" w:rsidTr="00F362E3">
        <w:tc>
          <w:tcPr>
            <w:tcW w:w="9576" w:type="dxa"/>
            <w:gridSpan w:val="6"/>
          </w:tcPr>
          <w:p w:rsidR="00F362E3" w:rsidRPr="004D1D04" w:rsidRDefault="00F362E3" w:rsidP="00F362E3">
            <w:pPr>
              <w:tabs>
                <w:tab w:val="left" w:pos="144"/>
              </w:tabs>
              <w:rPr>
                <w:rFonts w:ascii="Arial" w:hAnsi="Arial" w:cs="Arial"/>
                <w:sz w:val="16"/>
                <w:szCs w:val="16"/>
              </w:rPr>
            </w:pPr>
            <w:r>
              <w:rPr>
                <w:rFonts w:ascii="Arial" w:hAnsi="Arial" w:cs="Arial"/>
                <w:sz w:val="16"/>
                <w:szCs w:val="16"/>
              </w:rPr>
              <w:t>Section 1A. To be completed by all applicants</w:t>
            </w:r>
          </w:p>
        </w:tc>
      </w:tr>
      <w:tr w:rsidR="00F362E3" w:rsidTr="00F362E3">
        <w:trPr>
          <w:trHeight w:val="2176"/>
        </w:trPr>
        <w:tc>
          <w:tcPr>
            <w:tcW w:w="4728" w:type="dxa"/>
            <w:gridSpan w:val="4"/>
          </w:tcPr>
          <w:p w:rsidR="00F362E3" w:rsidRDefault="00F362E3" w:rsidP="00F362E3">
            <w:pPr>
              <w:tabs>
                <w:tab w:val="left" w:pos="144"/>
              </w:tabs>
              <w:rPr>
                <w:rFonts w:ascii="Arial" w:hAnsi="Arial" w:cs="Arial"/>
                <w:sz w:val="20"/>
                <w:szCs w:val="20"/>
              </w:rPr>
            </w:pPr>
            <w:r>
              <w:rPr>
                <w:rFonts w:ascii="Arial" w:hAnsi="Arial" w:cs="Arial"/>
                <w:sz w:val="20"/>
                <w:szCs w:val="20"/>
              </w:rPr>
              <w:t>1. Name and mailing address of company (include business name if different from company name)</w:t>
            </w:r>
          </w:p>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tc>
        <w:tc>
          <w:tcPr>
            <w:tcW w:w="4848"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2. Physical location of the principal base where operations (launch and recovery) will be conducted, include address of secondary base of operation, if appropriate (use latitude and longitude or other precise locator)</w:t>
            </w:r>
          </w:p>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2"/>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tc>
      </w:tr>
      <w:tr w:rsidR="00F362E3" w:rsidTr="00F362E3">
        <w:tc>
          <w:tcPr>
            <w:tcW w:w="3192"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3. Proposed Start-up Date:</w:t>
            </w:r>
          </w:p>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6384" w:type="dxa"/>
            <w:gridSpan w:val="4"/>
          </w:tcPr>
          <w:p w:rsidR="00F362E3" w:rsidRDefault="00F362E3" w:rsidP="00F362E3">
            <w:pPr>
              <w:tabs>
                <w:tab w:val="left" w:pos="144"/>
              </w:tabs>
              <w:rPr>
                <w:rFonts w:ascii="Arial" w:hAnsi="Arial" w:cs="Arial"/>
                <w:sz w:val="20"/>
                <w:szCs w:val="20"/>
              </w:rPr>
            </w:pPr>
            <w:r>
              <w:rPr>
                <w:rFonts w:ascii="Arial" w:hAnsi="Arial" w:cs="Arial"/>
                <w:sz w:val="20"/>
                <w:szCs w:val="20"/>
              </w:rPr>
              <w:t>4. Proposed route:</w:t>
            </w:r>
          </w:p>
          <w:p w:rsidR="00F362E3" w:rsidRDefault="00F362E3" w:rsidP="00F362E3">
            <w:pPr>
              <w:tabs>
                <w:tab w:val="left" w:pos="144"/>
              </w:tabs>
              <w:rPr>
                <w:rFonts w:ascii="Arial" w:hAnsi="Arial" w:cs="Arial"/>
                <w:sz w:val="20"/>
                <w:szCs w:val="20"/>
              </w:rPr>
            </w:pPr>
            <w:r>
              <w:rPr>
                <w:rFonts w:ascii="Arial" w:hAnsi="Arial" w:cs="Arial"/>
                <w:sz w:val="20"/>
                <w:szCs w:val="20"/>
              </w:rPr>
              <w:t xml:space="preserve">     From: </w:t>
            </w:r>
            <w:r w:rsidR="007E3B56">
              <w:rPr>
                <w:rFonts w:ascii="Arial" w:hAnsi="Arial" w:cs="Arial"/>
                <w:sz w:val="20"/>
                <w:szCs w:val="20"/>
              </w:rPr>
              <w:fldChar w:fldCharType="begin">
                <w:ffData>
                  <w:name w:val="Text4"/>
                  <w:enabled/>
                  <w:calcOnExit w:val="0"/>
                  <w:textInput/>
                </w:ffData>
              </w:fldChar>
            </w:r>
            <w:r>
              <w:rPr>
                <w:rFonts w:ascii="Arial" w:hAnsi="Arial" w:cs="Arial"/>
                <w:sz w:val="20"/>
                <w:szCs w:val="20"/>
              </w:rPr>
              <w:instrText xml:space="preserve"> FORMTEXT </w:instrText>
            </w:r>
            <w:r w:rsidR="007E3B56">
              <w:rPr>
                <w:rFonts w:ascii="Arial" w:hAnsi="Arial" w:cs="Arial"/>
                <w:sz w:val="20"/>
                <w:szCs w:val="20"/>
              </w:rPr>
            </w:r>
            <w:r w:rsidR="007E3B56">
              <w:rPr>
                <w:rFonts w:ascii="Arial" w:hAnsi="Arial" w:cs="Arial"/>
                <w:sz w:val="20"/>
                <w:szCs w:val="20"/>
              </w:rPr>
              <w:fldChar w:fldCharType="separate"/>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sidR="007E3B56">
              <w:rPr>
                <w:rFonts w:ascii="Arial" w:hAnsi="Arial" w:cs="Arial"/>
                <w:sz w:val="20"/>
                <w:szCs w:val="20"/>
              </w:rPr>
              <w:fldChar w:fldCharType="end"/>
            </w:r>
            <w:r>
              <w:rPr>
                <w:rFonts w:ascii="Arial" w:hAnsi="Arial" w:cs="Arial"/>
                <w:sz w:val="20"/>
                <w:szCs w:val="20"/>
              </w:rPr>
              <w:t xml:space="preserve">                      To: </w:t>
            </w:r>
            <w:r w:rsidR="007E3B56">
              <w:rPr>
                <w:rFonts w:ascii="Arial" w:hAnsi="Arial" w:cs="Arial"/>
                <w:sz w:val="20"/>
                <w:szCs w:val="20"/>
              </w:rPr>
              <w:fldChar w:fldCharType="begin">
                <w:ffData>
                  <w:name w:val="Text30"/>
                  <w:enabled/>
                  <w:calcOnExit w:val="0"/>
                  <w:textInput/>
                </w:ffData>
              </w:fldChar>
            </w:r>
            <w:r>
              <w:rPr>
                <w:rFonts w:ascii="Arial" w:hAnsi="Arial" w:cs="Arial"/>
                <w:sz w:val="20"/>
                <w:szCs w:val="20"/>
              </w:rPr>
              <w:instrText xml:space="preserve"> FORMTEXT </w:instrText>
            </w:r>
            <w:r w:rsidR="007E3B56">
              <w:rPr>
                <w:rFonts w:ascii="Arial" w:hAnsi="Arial" w:cs="Arial"/>
                <w:sz w:val="20"/>
                <w:szCs w:val="20"/>
              </w:rPr>
            </w:r>
            <w:r w:rsidR="007E3B56">
              <w:rPr>
                <w:rFonts w:ascii="Arial" w:hAnsi="Arial" w:cs="Arial"/>
                <w:sz w:val="20"/>
                <w:szCs w:val="20"/>
              </w:rPr>
              <w:fldChar w:fldCharType="separate"/>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sidR="007E3B56">
              <w:rPr>
                <w:rFonts w:ascii="Arial" w:hAnsi="Arial" w:cs="Arial"/>
                <w:sz w:val="20"/>
                <w:szCs w:val="20"/>
              </w:rPr>
              <w:fldChar w:fldCharType="end"/>
            </w:r>
          </w:p>
        </w:tc>
      </w:tr>
      <w:tr w:rsidR="00F362E3" w:rsidTr="00F362E3">
        <w:trPr>
          <w:trHeight w:val="422"/>
        </w:trPr>
        <w:tc>
          <w:tcPr>
            <w:tcW w:w="3192"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5. Requested altitude:</w:t>
            </w:r>
          </w:p>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1"/>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r w:rsidR="00F362E3">
              <w:rPr>
                <w:rFonts w:ascii="Arial" w:hAnsi="Arial" w:cs="Arial"/>
                <w:sz w:val="20"/>
                <w:szCs w:val="20"/>
              </w:rPr>
              <w:t xml:space="preserve"> Feet above ground.</w:t>
            </w:r>
          </w:p>
        </w:tc>
        <w:tc>
          <w:tcPr>
            <w:tcW w:w="6384" w:type="dxa"/>
            <w:gridSpan w:val="4"/>
          </w:tcPr>
          <w:p w:rsidR="00F362E3" w:rsidRDefault="00F362E3" w:rsidP="00F362E3">
            <w:pPr>
              <w:tabs>
                <w:tab w:val="left" w:pos="144"/>
              </w:tabs>
              <w:rPr>
                <w:rFonts w:ascii="Arial" w:hAnsi="Arial" w:cs="Arial"/>
                <w:sz w:val="20"/>
                <w:szCs w:val="20"/>
              </w:rPr>
            </w:pPr>
            <w:r>
              <w:rPr>
                <w:rFonts w:ascii="Arial" w:hAnsi="Arial" w:cs="Arial"/>
                <w:sz w:val="20"/>
                <w:szCs w:val="20"/>
              </w:rPr>
              <w:t>6. Requested maximum range from ground controller(pilot):</w:t>
            </w:r>
          </w:p>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2"/>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r w:rsidR="00F362E3">
              <w:rPr>
                <w:rFonts w:ascii="Arial" w:hAnsi="Arial" w:cs="Arial"/>
                <w:sz w:val="20"/>
                <w:szCs w:val="20"/>
              </w:rPr>
              <w:t xml:space="preserve"> nautical miles.</w:t>
            </w:r>
          </w:p>
        </w:tc>
      </w:tr>
      <w:tr w:rsidR="00F362E3" w:rsidTr="00F362E3">
        <w:tc>
          <w:tcPr>
            <w:tcW w:w="9576" w:type="dxa"/>
            <w:gridSpan w:val="6"/>
          </w:tcPr>
          <w:p w:rsidR="00F362E3" w:rsidRDefault="00F362E3" w:rsidP="00F362E3">
            <w:pPr>
              <w:tabs>
                <w:tab w:val="left" w:pos="144"/>
              </w:tabs>
              <w:rPr>
                <w:rFonts w:ascii="Arial" w:hAnsi="Arial" w:cs="Arial"/>
                <w:sz w:val="20"/>
                <w:szCs w:val="20"/>
              </w:rPr>
            </w:pPr>
            <w:r>
              <w:rPr>
                <w:rFonts w:ascii="Arial" w:hAnsi="Arial" w:cs="Arial"/>
                <w:sz w:val="20"/>
                <w:szCs w:val="20"/>
              </w:rPr>
              <w:t xml:space="preserve">7. </w:t>
            </w:r>
            <w:r w:rsidRPr="006D3B8A">
              <w:rPr>
                <w:rFonts w:ascii="Arial" w:hAnsi="Arial" w:cs="Arial"/>
                <w:b/>
                <w:sz w:val="20"/>
                <w:szCs w:val="20"/>
              </w:rPr>
              <w:t>Management</w:t>
            </w:r>
            <w:r>
              <w:rPr>
                <w:rFonts w:ascii="Arial" w:hAnsi="Arial" w:cs="Arial"/>
                <w:b/>
                <w:sz w:val="20"/>
                <w:szCs w:val="20"/>
              </w:rPr>
              <w:t xml:space="preserve"> and </w:t>
            </w:r>
            <w:r w:rsidRPr="006D3B8A">
              <w:rPr>
                <w:rFonts w:ascii="Arial" w:hAnsi="Arial" w:cs="Arial"/>
                <w:b/>
                <w:sz w:val="20"/>
                <w:szCs w:val="20"/>
              </w:rPr>
              <w:t>Key Staff Personnel</w:t>
            </w:r>
          </w:p>
        </w:tc>
      </w:tr>
      <w:tr w:rsidR="00F362E3" w:rsidTr="00F362E3">
        <w:trPr>
          <w:trHeight w:val="916"/>
        </w:trPr>
        <w:tc>
          <w:tcPr>
            <w:tcW w:w="2748" w:type="dxa"/>
          </w:tcPr>
          <w:p w:rsidR="00F362E3" w:rsidRDefault="00F362E3" w:rsidP="00F362E3">
            <w:pPr>
              <w:tabs>
                <w:tab w:val="left" w:pos="144"/>
              </w:tabs>
              <w:jc w:val="center"/>
              <w:rPr>
                <w:rFonts w:ascii="Arial" w:hAnsi="Arial" w:cs="Arial"/>
                <w:sz w:val="20"/>
                <w:szCs w:val="20"/>
              </w:rPr>
            </w:pPr>
            <w:r>
              <w:rPr>
                <w:rFonts w:ascii="Arial" w:hAnsi="Arial" w:cs="Arial"/>
                <w:sz w:val="20"/>
                <w:szCs w:val="20"/>
              </w:rPr>
              <w:t>Name (Surname)</w:t>
            </w:r>
          </w:p>
          <w:p w:rsidR="00F362E3" w:rsidRDefault="00F362E3" w:rsidP="00F362E3">
            <w:pPr>
              <w:tabs>
                <w:tab w:val="left" w:pos="144"/>
              </w:tabs>
              <w:jc w:val="center"/>
              <w:rPr>
                <w:rFonts w:ascii="Arial" w:hAnsi="Arial" w:cs="Arial"/>
                <w:sz w:val="20"/>
                <w:szCs w:val="20"/>
              </w:rPr>
            </w:pPr>
            <w:r>
              <w:rPr>
                <w:rFonts w:ascii="Arial" w:hAnsi="Arial" w:cs="Arial"/>
                <w:sz w:val="20"/>
                <w:szCs w:val="20"/>
              </w:rPr>
              <w:t>(First Name/s)</w:t>
            </w:r>
          </w:p>
        </w:tc>
        <w:tc>
          <w:tcPr>
            <w:tcW w:w="1320" w:type="dxa"/>
            <w:gridSpan w:val="2"/>
          </w:tcPr>
          <w:p w:rsidR="00F362E3" w:rsidRDefault="00F362E3" w:rsidP="00F362E3">
            <w:pPr>
              <w:tabs>
                <w:tab w:val="left" w:pos="144"/>
              </w:tabs>
              <w:jc w:val="center"/>
              <w:rPr>
                <w:rFonts w:ascii="Arial" w:hAnsi="Arial" w:cs="Arial"/>
                <w:sz w:val="20"/>
                <w:szCs w:val="20"/>
              </w:rPr>
            </w:pPr>
            <w:r>
              <w:rPr>
                <w:rFonts w:ascii="Arial" w:hAnsi="Arial" w:cs="Arial"/>
                <w:sz w:val="20"/>
                <w:szCs w:val="20"/>
              </w:rPr>
              <w:t>Title</w:t>
            </w:r>
          </w:p>
        </w:tc>
        <w:tc>
          <w:tcPr>
            <w:tcW w:w="2754" w:type="dxa"/>
            <w:gridSpan w:val="2"/>
          </w:tcPr>
          <w:p w:rsidR="00F362E3" w:rsidRDefault="00F362E3" w:rsidP="00F362E3">
            <w:pPr>
              <w:tabs>
                <w:tab w:val="left" w:pos="144"/>
              </w:tabs>
              <w:jc w:val="center"/>
              <w:rPr>
                <w:rFonts w:ascii="Arial" w:hAnsi="Arial" w:cs="Arial"/>
                <w:sz w:val="20"/>
                <w:szCs w:val="20"/>
              </w:rPr>
            </w:pPr>
            <w:r>
              <w:rPr>
                <w:rFonts w:ascii="Arial" w:hAnsi="Arial" w:cs="Arial"/>
                <w:sz w:val="20"/>
                <w:szCs w:val="20"/>
              </w:rPr>
              <w:t>Telephone &amp; address if different from company (include country code)</w:t>
            </w:r>
          </w:p>
        </w:tc>
        <w:tc>
          <w:tcPr>
            <w:tcW w:w="2754" w:type="dxa"/>
          </w:tcPr>
          <w:p w:rsidR="00F362E3" w:rsidRDefault="00F362E3" w:rsidP="00F362E3">
            <w:pPr>
              <w:tabs>
                <w:tab w:val="left" w:pos="144"/>
              </w:tabs>
              <w:jc w:val="center"/>
              <w:rPr>
                <w:rFonts w:ascii="Arial" w:hAnsi="Arial" w:cs="Arial"/>
                <w:sz w:val="20"/>
                <w:szCs w:val="20"/>
              </w:rPr>
            </w:pPr>
            <w:r>
              <w:rPr>
                <w:rFonts w:ascii="Arial" w:hAnsi="Arial" w:cs="Arial"/>
                <w:sz w:val="20"/>
                <w:szCs w:val="20"/>
              </w:rPr>
              <w:t>Aviation Qualifications (include details of pilot and radio licences held)</w:t>
            </w:r>
          </w:p>
        </w:tc>
      </w:tr>
      <w:tr w:rsidR="00F362E3" w:rsidTr="00F362E3">
        <w:trPr>
          <w:trHeight w:val="894"/>
        </w:trPr>
        <w:tc>
          <w:tcPr>
            <w:tcW w:w="2748"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46"/>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1320"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Operations Manager</w:t>
            </w:r>
          </w:p>
          <w:p w:rsidR="00F362E3" w:rsidRDefault="00F362E3" w:rsidP="00F362E3">
            <w:pPr>
              <w:tabs>
                <w:tab w:val="left" w:pos="144"/>
              </w:tabs>
              <w:rPr>
                <w:rFonts w:ascii="Arial" w:hAnsi="Arial" w:cs="Arial"/>
                <w:sz w:val="20"/>
                <w:szCs w:val="20"/>
              </w:rPr>
            </w:pPr>
          </w:p>
        </w:tc>
        <w:tc>
          <w:tcPr>
            <w:tcW w:w="2754" w:type="dxa"/>
            <w:gridSpan w:val="2"/>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9"/>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tc>
        <w:tc>
          <w:tcPr>
            <w:tcW w:w="2754"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3"/>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r>
      <w:tr w:rsidR="00F362E3" w:rsidTr="00F362E3">
        <w:trPr>
          <w:trHeight w:val="592"/>
        </w:trPr>
        <w:tc>
          <w:tcPr>
            <w:tcW w:w="2748" w:type="dxa"/>
          </w:tcPr>
          <w:p w:rsidR="00F362E3" w:rsidRDefault="007E3B56" w:rsidP="00F362E3">
            <w:pPr>
              <w:tabs>
                <w:tab w:val="left" w:pos="144"/>
              </w:tabs>
              <w:rPr>
                <w:rFonts w:ascii="Arial" w:hAnsi="Arial" w:cs="Arial"/>
                <w:sz w:val="20"/>
                <w:szCs w:val="20"/>
              </w:rPr>
            </w:pPr>
            <w:r>
              <w:rPr>
                <w:rFonts w:ascii="Arial" w:hAnsi="Arial" w:cs="Arial"/>
                <w:sz w:val="20"/>
                <w:szCs w:val="20"/>
              </w:rPr>
              <w:lastRenderedPageBreak/>
              <w:fldChar w:fldCharType="begin">
                <w:ffData>
                  <w:name w:val="Text34"/>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1320"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Pilot</w:t>
            </w:r>
          </w:p>
        </w:tc>
        <w:tc>
          <w:tcPr>
            <w:tcW w:w="2754" w:type="dxa"/>
            <w:gridSpan w:val="2"/>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7"/>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2754"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8"/>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r>
      <w:tr w:rsidR="00F362E3" w:rsidTr="00F362E3">
        <w:trPr>
          <w:trHeight w:val="625"/>
        </w:trPr>
        <w:tc>
          <w:tcPr>
            <w:tcW w:w="2748"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5"/>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1320"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Pilot</w:t>
            </w:r>
          </w:p>
        </w:tc>
        <w:tc>
          <w:tcPr>
            <w:tcW w:w="2754" w:type="dxa"/>
            <w:gridSpan w:val="2"/>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40"/>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2754"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41"/>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r>
      <w:tr w:rsidR="00F362E3" w:rsidTr="00F362E3">
        <w:trPr>
          <w:trHeight w:val="888"/>
        </w:trPr>
        <w:tc>
          <w:tcPr>
            <w:tcW w:w="2748"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42"/>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1320"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Ground Supervisor</w:t>
            </w:r>
          </w:p>
        </w:tc>
        <w:tc>
          <w:tcPr>
            <w:tcW w:w="2754" w:type="dxa"/>
            <w:gridSpan w:val="2"/>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44"/>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2754"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45"/>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r>
    </w:tbl>
    <w:tbl>
      <w:tblPr>
        <w:tblStyle w:val="TableGrid"/>
        <w:tblW w:w="9721" w:type="dxa"/>
        <w:tblInd w:w="18" w:type="dxa"/>
        <w:tblLayout w:type="fixed"/>
        <w:tblLook w:val="01E0" w:firstRow="1" w:lastRow="1" w:firstColumn="1" w:lastColumn="1" w:noHBand="0" w:noVBand="0"/>
      </w:tblPr>
      <w:tblGrid>
        <w:gridCol w:w="3632"/>
        <w:gridCol w:w="3216"/>
        <w:gridCol w:w="2873"/>
      </w:tblGrid>
      <w:tr w:rsidR="00F362E3" w:rsidTr="001C1D7A">
        <w:trPr>
          <w:trHeight w:val="1215"/>
        </w:trPr>
        <w:tc>
          <w:tcPr>
            <w:tcW w:w="9721" w:type="dxa"/>
            <w:gridSpan w:val="3"/>
          </w:tcPr>
          <w:tbl>
            <w:tblPr>
              <w:tblStyle w:val="TableGrid"/>
              <w:tblW w:w="9247" w:type="dxa"/>
              <w:tblLayout w:type="fixed"/>
              <w:tblLook w:val="01E0" w:firstRow="1" w:lastRow="1" w:firstColumn="1" w:lastColumn="1" w:noHBand="0" w:noVBand="0"/>
            </w:tblPr>
            <w:tblGrid>
              <w:gridCol w:w="9247"/>
            </w:tblGrid>
            <w:tr w:rsidR="00F362E3" w:rsidRPr="001273C7" w:rsidTr="001C1D7A">
              <w:trPr>
                <w:trHeight w:val="2024"/>
              </w:trPr>
              <w:tc>
                <w:tcPr>
                  <w:tcW w:w="9247" w:type="dxa"/>
                </w:tcPr>
                <w:p w:rsidR="00F362E3" w:rsidRPr="001273C7" w:rsidRDefault="00F362E3" w:rsidP="00AA11FF">
                  <w:pPr>
                    <w:tabs>
                      <w:tab w:val="left" w:pos="0"/>
                    </w:tabs>
                    <w:ind w:left="330" w:hanging="330"/>
                    <w:rPr>
                      <w:rFonts w:ascii="Arial" w:hAnsi="Arial" w:cs="Arial"/>
                      <w:sz w:val="20"/>
                      <w:szCs w:val="20"/>
                    </w:rPr>
                  </w:pPr>
                  <w:r w:rsidRPr="001273C7">
                    <w:rPr>
                      <w:rFonts w:ascii="Arial" w:hAnsi="Arial" w:cs="Arial"/>
                      <w:sz w:val="20"/>
                      <w:szCs w:val="20"/>
                    </w:rPr>
                    <w:t xml:space="preserve">8.   Proposed type of operation (Check as many as applicable) </w:t>
                  </w:r>
                </w:p>
                <w:p w:rsidR="00F362E3" w:rsidRPr="001273C7" w:rsidRDefault="00F362E3" w:rsidP="00AA11FF">
                  <w:pPr>
                    <w:tabs>
                      <w:tab w:val="left" w:pos="0"/>
                    </w:tabs>
                    <w:ind w:left="330" w:hanging="330"/>
                    <w:rPr>
                      <w:rFonts w:ascii="Arial" w:hAnsi="Arial" w:cs="Arial"/>
                      <w:sz w:val="20"/>
                      <w:szCs w:val="20"/>
                    </w:rPr>
                  </w:pPr>
                </w:p>
                <w:p w:rsidR="00F362E3" w:rsidRPr="001273C7" w:rsidRDefault="007E3B56" w:rsidP="00AA11FF">
                  <w:pPr>
                    <w:tabs>
                      <w:tab w:val="left" w:pos="0"/>
                    </w:tabs>
                    <w:spacing w:line="360" w:lineRule="auto"/>
                    <w:rPr>
                      <w:rFonts w:ascii="Arial" w:hAnsi="Arial" w:cs="Arial"/>
                      <w:sz w:val="20"/>
                      <w:szCs w:val="20"/>
                    </w:rPr>
                  </w:pPr>
                  <w:r w:rsidRPr="001273C7">
                    <w:rPr>
                      <w:rFonts w:ascii="Arial" w:hAnsi="Arial" w:cs="Arial"/>
                      <w:sz w:val="20"/>
                      <w:szCs w:val="20"/>
                    </w:rPr>
                    <w:fldChar w:fldCharType="begin">
                      <w:ffData>
                        <w:name w:val="Check5"/>
                        <w:enabled/>
                        <w:calcOnExit w:val="0"/>
                        <w:checkBox>
                          <w:sizeAuto/>
                          <w:default w:val="0"/>
                        </w:checkBox>
                      </w:ffData>
                    </w:fldChar>
                  </w:r>
                  <w:r w:rsidR="00F362E3" w:rsidRPr="001273C7">
                    <w:rPr>
                      <w:rFonts w:ascii="Arial" w:hAnsi="Arial" w:cs="Arial"/>
                      <w:sz w:val="20"/>
                      <w:szCs w:val="20"/>
                    </w:rPr>
                    <w:instrText xml:space="preserve"> FORMCHECKBOX </w:instrText>
                  </w:r>
                  <w:r w:rsidR="000757C2">
                    <w:rPr>
                      <w:rFonts w:ascii="Arial" w:hAnsi="Arial" w:cs="Arial"/>
                      <w:sz w:val="20"/>
                      <w:szCs w:val="20"/>
                    </w:rPr>
                  </w:r>
                  <w:r w:rsidR="000757C2">
                    <w:rPr>
                      <w:rFonts w:ascii="Arial" w:hAnsi="Arial" w:cs="Arial"/>
                      <w:sz w:val="20"/>
                      <w:szCs w:val="20"/>
                    </w:rPr>
                    <w:fldChar w:fldCharType="separate"/>
                  </w:r>
                  <w:r w:rsidRPr="001273C7">
                    <w:rPr>
                      <w:rFonts w:ascii="Arial" w:hAnsi="Arial" w:cs="Arial"/>
                      <w:sz w:val="20"/>
                      <w:szCs w:val="20"/>
                    </w:rPr>
                    <w:fldChar w:fldCharType="end"/>
                  </w:r>
                  <w:r w:rsidR="00F362E3" w:rsidRPr="001273C7">
                    <w:rPr>
                      <w:rFonts w:ascii="Arial" w:hAnsi="Arial" w:cs="Arial"/>
                      <w:sz w:val="20"/>
                      <w:szCs w:val="20"/>
                    </w:rPr>
                    <w:t xml:space="preserve">   Personal and Property surveillance.</w:t>
                  </w:r>
                </w:p>
                <w:p w:rsidR="00F362E3" w:rsidRPr="001273C7" w:rsidRDefault="007E3B56" w:rsidP="00AA11FF">
                  <w:pPr>
                    <w:tabs>
                      <w:tab w:val="left" w:pos="0"/>
                    </w:tabs>
                    <w:spacing w:line="360" w:lineRule="auto"/>
                    <w:rPr>
                      <w:rFonts w:ascii="Arial" w:hAnsi="Arial" w:cs="Arial"/>
                      <w:sz w:val="20"/>
                      <w:szCs w:val="20"/>
                    </w:rPr>
                  </w:pPr>
                  <w:r w:rsidRPr="001273C7">
                    <w:rPr>
                      <w:rFonts w:ascii="Arial" w:hAnsi="Arial" w:cs="Arial"/>
                      <w:sz w:val="20"/>
                      <w:szCs w:val="20"/>
                    </w:rPr>
                    <w:fldChar w:fldCharType="begin">
                      <w:ffData>
                        <w:name w:val="Check6"/>
                        <w:enabled/>
                        <w:calcOnExit w:val="0"/>
                        <w:checkBox>
                          <w:sizeAuto/>
                          <w:default w:val="0"/>
                        </w:checkBox>
                      </w:ffData>
                    </w:fldChar>
                  </w:r>
                  <w:r w:rsidR="00F362E3" w:rsidRPr="001273C7">
                    <w:rPr>
                      <w:rFonts w:ascii="Arial" w:hAnsi="Arial" w:cs="Arial"/>
                      <w:sz w:val="20"/>
                      <w:szCs w:val="20"/>
                    </w:rPr>
                    <w:instrText xml:space="preserve"> FORMCHECKBOX </w:instrText>
                  </w:r>
                  <w:r w:rsidR="000757C2">
                    <w:rPr>
                      <w:rFonts w:ascii="Arial" w:hAnsi="Arial" w:cs="Arial"/>
                      <w:sz w:val="20"/>
                      <w:szCs w:val="20"/>
                    </w:rPr>
                  </w:r>
                  <w:r w:rsidR="000757C2">
                    <w:rPr>
                      <w:rFonts w:ascii="Arial" w:hAnsi="Arial" w:cs="Arial"/>
                      <w:sz w:val="20"/>
                      <w:szCs w:val="20"/>
                    </w:rPr>
                    <w:fldChar w:fldCharType="separate"/>
                  </w:r>
                  <w:r w:rsidRPr="001273C7">
                    <w:rPr>
                      <w:rFonts w:ascii="Arial" w:hAnsi="Arial" w:cs="Arial"/>
                      <w:sz w:val="20"/>
                      <w:szCs w:val="20"/>
                    </w:rPr>
                    <w:fldChar w:fldCharType="end"/>
                  </w:r>
                  <w:r w:rsidR="00F362E3" w:rsidRPr="001273C7">
                    <w:rPr>
                      <w:rFonts w:ascii="Arial" w:hAnsi="Arial" w:cs="Arial"/>
                      <w:sz w:val="20"/>
                      <w:szCs w:val="20"/>
                    </w:rPr>
                    <w:t xml:space="preserve">   Photography.</w:t>
                  </w:r>
                </w:p>
                <w:p w:rsidR="00F362E3" w:rsidRPr="001273C7" w:rsidRDefault="007E3B56" w:rsidP="00AA11FF">
                  <w:pPr>
                    <w:tabs>
                      <w:tab w:val="left" w:pos="0"/>
                    </w:tabs>
                    <w:spacing w:line="360" w:lineRule="auto"/>
                    <w:rPr>
                      <w:rFonts w:ascii="Arial" w:hAnsi="Arial" w:cs="Arial"/>
                      <w:sz w:val="20"/>
                      <w:szCs w:val="20"/>
                    </w:rPr>
                  </w:pPr>
                  <w:r w:rsidRPr="001273C7">
                    <w:rPr>
                      <w:rFonts w:ascii="Arial" w:hAnsi="Arial" w:cs="Arial"/>
                      <w:sz w:val="20"/>
                      <w:szCs w:val="20"/>
                    </w:rPr>
                    <w:fldChar w:fldCharType="begin">
                      <w:ffData>
                        <w:name w:val="Check7"/>
                        <w:enabled/>
                        <w:calcOnExit w:val="0"/>
                        <w:checkBox>
                          <w:sizeAuto/>
                          <w:default w:val="0"/>
                        </w:checkBox>
                      </w:ffData>
                    </w:fldChar>
                  </w:r>
                  <w:r w:rsidR="00F362E3" w:rsidRPr="001273C7">
                    <w:rPr>
                      <w:rFonts w:ascii="Arial" w:hAnsi="Arial" w:cs="Arial"/>
                      <w:sz w:val="20"/>
                      <w:szCs w:val="20"/>
                    </w:rPr>
                    <w:instrText xml:space="preserve"> FORMCHECKBOX </w:instrText>
                  </w:r>
                  <w:r w:rsidR="000757C2">
                    <w:rPr>
                      <w:rFonts w:ascii="Arial" w:hAnsi="Arial" w:cs="Arial"/>
                      <w:sz w:val="20"/>
                      <w:szCs w:val="20"/>
                    </w:rPr>
                  </w:r>
                  <w:r w:rsidR="000757C2">
                    <w:rPr>
                      <w:rFonts w:ascii="Arial" w:hAnsi="Arial" w:cs="Arial"/>
                      <w:sz w:val="20"/>
                      <w:szCs w:val="20"/>
                    </w:rPr>
                    <w:fldChar w:fldCharType="separate"/>
                  </w:r>
                  <w:r w:rsidRPr="001273C7">
                    <w:rPr>
                      <w:rFonts w:ascii="Arial" w:hAnsi="Arial" w:cs="Arial"/>
                      <w:sz w:val="20"/>
                      <w:szCs w:val="20"/>
                    </w:rPr>
                    <w:fldChar w:fldCharType="end"/>
                  </w:r>
                  <w:r w:rsidR="00F362E3" w:rsidRPr="001273C7">
                    <w:rPr>
                      <w:rFonts w:ascii="Arial" w:hAnsi="Arial" w:cs="Arial"/>
                      <w:sz w:val="20"/>
                      <w:szCs w:val="20"/>
                    </w:rPr>
                    <w:t xml:space="preserve">   Law Enforcement Operations.</w:t>
                  </w:r>
                </w:p>
                <w:p w:rsidR="00F362E3" w:rsidRPr="001273C7" w:rsidRDefault="007E3B56" w:rsidP="00AA11FF">
                  <w:pPr>
                    <w:tabs>
                      <w:tab w:val="left" w:pos="144"/>
                    </w:tabs>
                    <w:spacing w:line="360" w:lineRule="auto"/>
                    <w:rPr>
                      <w:rFonts w:ascii="Arial" w:hAnsi="Arial" w:cs="Arial"/>
                      <w:sz w:val="20"/>
                      <w:szCs w:val="20"/>
                    </w:rPr>
                  </w:pPr>
                  <w:r w:rsidRPr="001273C7">
                    <w:rPr>
                      <w:rFonts w:ascii="Arial" w:hAnsi="Arial" w:cs="Arial"/>
                      <w:sz w:val="20"/>
                      <w:szCs w:val="20"/>
                    </w:rPr>
                    <w:fldChar w:fldCharType="begin">
                      <w:ffData>
                        <w:name w:val="Check8"/>
                        <w:enabled/>
                        <w:calcOnExit w:val="0"/>
                        <w:checkBox>
                          <w:sizeAuto/>
                          <w:default w:val="0"/>
                        </w:checkBox>
                      </w:ffData>
                    </w:fldChar>
                  </w:r>
                  <w:r w:rsidR="00F362E3" w:rsidRPr="001273C7">
                    <w:rPr>
                      <w:rFonts w:ascii="Arial" w:hAnsi="Arial" w:cs="Arial"/>
                      <w:sz w:val="20"/>
                      <w:szCs w:val="20"/>
                    </w:rPr>
                    <w:instrText xml:space="preserve"> FORMCHECKBOX </w:instrText>
                  </w:r>
                  <w:r w:rsidR="000757C2">
                    <w:rPr>
                      <w:rFonts w:ascii="Arial" w:hAnsi="Arial" w:cs="Arial"/>
                      <w:sz w:val="20"/>
                      <w:szCs w:val="20"/>
                    </w:rPr>
                  </w:r>
                  <w:r w:rsidR="000757C2">
                    <w:rPr>
                      <w:rFonts w:ascii="Arial" w:hAnsi="Arial" w:cs="Arial"/>
                      <w:sz w:val="20"/>
                      <w:szCs w:val="20"/>
                    </w:rPr>
                    <w:fldChar w:fldCharType="separate"/>
                  </w:r>
                  <w:r w:rsidRPr="001273C7">
                    <w:rPr>
                      <w:rFonts w:ascii="Arial" w:hAnsi="Arial" w:cs="Arial"/>
                      <w:sz w:val="20"/>
                      <w:szCs w:val="20"/>
                    </w:rPr>
                    <w:fldChar w:fldCharType="end"/>
                  </w:r>
                  <w:r w:rsidR="00F362E3" w:rsidRPr="001273C7">
                    <w:rPr>
                      <w:rFonts w:ascii="Arial" w:hAnsi="Arial" w:cs="Arial"/>
                      <w:sz w:val="20"/>
                      <w:szCs w:val="20"/>
                    </w:rPr>
                    <w:t xml:space="preserve">   Recreational Use.</w:t>
                  </w:r>
                </w:p>
                <w:p w:rsidR="00F362E3" w:rsidRPr="001273C7" w:rsidRDefault="007E3B56" w:rsidP="00AA11FF">
                  <w:pPr>
                    <w:tabs>
                      <w:tab w:val="left" w:pos="144"/>
                    </w:tabs>
                    <w:spacing w:line="360" w:lineRule="auto"/>
                    <w:rPr>
                      <w:rFonts w:ascii="Arial" w:hAnsi="Arial" w:cs="Arial"/>
                      <w:sz w:val="20"/>
                      <w:szCs w:val="20"/>
                    </w:rPr>
                  </w:pPr>
                  <w:r w:rsidRPr="001273C7">
                    <w:rPr>
                      <w:rFonts w:ascii="Arial" w:hAnsi="Arial" w:cs="Arial"/>
                      <w:sz w:val="20"/>
                      <w:szCs w:val="20"/>
                    </w:rPr>
                    <w:fldChar w:fldCharType="begin">
                      <w:ffData>
                        <w:name w:val="Check19"/>
                        <w:enabled/>
                        <w:calcOnExit w:val="0"/>
                        <w:checkBox>
                          <w:sizeAuto/>
                          <w:default w:val="0"/>
                        </w:checkBox>
                      </w:ffData>
                    </w:fldChar>
                  </w:r>
                  <w:r w:rsidR="00F362E3" w:rsidRPr="001273C7">
                    <w:rPr>
                      <w:rFonts w:ascii="Arial" w:hAnsi="Arial" w:cs="Arial"/>
                      <w:sz w:val="20"/>
                      <w:szCs w:val="20"/>
                    </w:rPr>
                    <w:instrText xml:space="preserve"> FORMCHECKBOX </w:instrText>
                  </w:r>
                  <w:r w:rsidR="000757C2">
                    <w:rPr>
                      <w:rFonts w:ascii="Arial" w:hAnsi="Arial" w:cs="Arial"/>
                      <w:sz w:val="20"/>
                      <w:szCs w:val="20"/>
                    </w:rPr>
                  </w:r>
                  <w:r w:rsidR="000757C2">
                    <w:rPr>
                      <w:rFonts w:ascii="Arial" w:hAnsi="Arial" w:cs="Arial"/>
                      <w:sz w:val="20"/>
                      <w:szCs w:val="20"/>
                    </w:rPr>
                    <w:fldChar w:fldCharType="separate"/>
                  </w:r>
                  <w:r w:rsidRPr="001273C7">
                    <w:rPr>
                      <w:rFonts w:ascii="Arial" w:hAnsi="Arial" w:cs="Arial"/>
                      <w:sz w:val="20"/>
                      <w:szCs w:val="20"/>
                    </w:rPr>
                    <w:fldChar w:fldCharType="end"/>
                  </w:r>
                  <w:r w:rsidR="00F362E3" w:rsidRPr="001273C7">
                    <w:rPr>
                      <w:rFonts w:ascii="Arial" w:hAnsi="Arial" w:cs="Arial"/>
                      <w:sz w:val="20"/>
                      <w:szCs w:val="20"/>
                    </w:rPr>
                    <w:t xml:space="preserve">   Other.  Describe: </w:t>
                  </w:r>
                  <w:r w:rsidRPr="001273C7">
                    <w:rPr>
                      <w:rFonts w:ascii="Arial" w:hAnsi="Arial" w:cs="Arial"/>
                      <w:sz w:val="20"/>
                      <w:szCs w:val="20"/>
                    </w:rPr>
                    <w:fldChar w:fldCharType="begin">
                      <w:ffData>
                        <w:name w:val="Text47"/>
                        <w:enabled/>
                        <w:calcOnExit w:val="0"/>
                        <w:textInput/>
                      </w:ffData>
                    </w:fldChar>
                  </w:r>
                  <w:r w:rsidR="00F362E3" w:rsidRPr="001273C7">
                    <w:rPr>
                      <w:rFonts w:ascii="Arial" w:hAnsi="Arial" w:cs="Arial"/>
                      <w:sz w:val="20"/>
                      <w:szCs w:val="20"/>
                    </w:rPr>
                    <w:instrText xml:space="preserve"> FORMTEXT </w:instrText>
                  </w:r>
                  <w:r w:rsidRPr="001273C7">
                    <w:rPr>
                      <w:rFonts w:ascii="Arial" w:hAnsi="Arial" w:cs="Arial"/>
                      <w:sz w:val="20"/>
                      <w:szCs w:val="20"/>
                    </w:rPr>
                  </w:r>
                  <w:r w:rsidRPr="001273C7">
                    <w:rPr>
                      <w:rFonts w:ascii="Arial" w:hAnsi="Arial" w:cs="Arial"/>
                      <w:sz w:val="20"/>
                      <w:szCs w:val="20"/>
                    </w:rPr>
                    <w:fldChar w:fldCharType="separate"/>
                  </w:r>
                  <w:r w:rsidR="00F362E3" w:rsidRPr="001273C7">
                    <w:rPr>
                      <w:rFonts w:ascii="Arial Unicode MS" w:eastAsia="Arial Unicode MS" w:hAnsi="Arial Unicode MS" w:cs="Arial Unicode MS" w:hint="eastAsia"/>
                      <w:noProof/>
                      <w:sz w:val="20"/>
                      <w:szCs w:val="20"/>
                    </w:rPr>
                    <w:t> </w:t>
                  </w:r>
                  <w:r w:rsidR="00F362E3" w:rsidRPr="001273C7">
                    <w:rPr>
                      <w:rFonts w:ascii="Arial Unicode MS" w:eastAsia="Arial Unicode MS" w:hAnsi="Arial Unicode MS" w:cs="Arial Unicode MS" w:hint="eastAsia"/>
                      <w:noProof/>
                      <w:sz w:val="20"/>
                      <w:szCs w:val="20"/>
                    </w:rPr>
                    <w:t> </w:t>
                  </w:r>
                  <w:r w:rsidR="00F362E3" w:rsidRPr="001273C7">
                    <w:rPr>
                      <w:rFonts w:ascii="Arial Unicode MS" w:eastAsia="Arial Unicode MS" w:hAnsi="Arial Unicode MS" w:cs="Arial Unicode MS" w:hint="eastAsia"/>
                      <w:noProof/>
                      <w:sz w:val="20"/>
                      <w:szCs w:val="20"/>
                    </w:rPr>
                    <w:t> </w:t>
                  </w:r>
                  <w:r w:rsidR="00F362E3" w:rsidRPr="001273C7">
                    <w:rPr>
                      <w:rFonts w:ascii="Arial Unicode MS" w:eastAsia="Arial Unicode MS" w:hAnsi="Arial Unicode MS" w:cs="Arial Unicode MS" w:hint="eastAsia"/>
                      <w:noProof/>
                      <w:sz w:val="20"/>
                      <w:szCs w:val="20"/>
                    </w:rPr>
                    <w:t> </w:t>
                  </w:r>
                  <w:r w:rsidR="00F362E3" w:rsidRPr="001273C7">
                    <w:rPr>
                      <w:rFonts w:ascii="Arial Unicode MS" w:eastAsia="Arial Unicode MS" w:hAnsi="Arial Unicode MS" w:cs="Arial Unicode MS" w:hint="eastAsia"/>
                      <w:noProof/>
                      <w:sz w:val="20"/>
                      <w:szCs w:val="20"/>
                    </w:rPr>
                    <w:t> </w:t>
                  </w:r>
                  <w:r w:rsidRPr="001273C7">
                    <w:rPr>
                      <w:rFonts w:ascii="Arial" w:hAnsi="Arial" w:cs="Arial"/>
                      <w:sz w:val="20"/>
                      <w:szCs w:val="20"/>
                    </w:rPr>
                    <w:fldChar w:fldCharType="end"/>
                  </w:r>
                </w:p>
              </w:tc>
            </w:tr>
          </w:tbl>
          <w:p w:rsidR="00F362E3" w:rsidRDefault="00F362E3" w:rsidP="00AA11FF"/>
        </w:tc>
      </w:tr>
      <w:tr w:rsidR="00F362E3" w:rsidRPr="00D6096C" w:rsidTr="001C1D7A">
        <w:trPr>
          <w:trHeight w:val="1215"/>
        </w:trPr>
        <w:tc>
          <w:tcPr>
            <w:tcW w:w="9721" w:type="dxa"/>
            <w:gridSpan w:val="3"/>
          </w:tcPr>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9. Details of Insurance (including third party liability cover)</w:t>
            </w:r>
          </w:p>
          <w:p w:rsidR="00F362E3" w:rsidRDefault="007E3B56" w:rsidP="00AA11FF">
            <w:pPr>
              <w:tabs>
                <w:tab w:val="left" w:pos="144"/>
              </w:tabs>
              <w:ind w:left="332" w:hanging="330"/>
              <w:rPr>
                <w:rFonts w:ascii="Arial" w:hAnsi="Arial" w:cs="Arial"/>
                <w:sz w:val="20"/>
                <w:szCs w:val="20"/>
              </w:rPr>
            </w:pPr>
            <w:r>
              <w:rPr>
                <w:rFonts w:ascii="Arial" w:hAnsi="Arial" w:cs="Arial"/>
                <w:sz w:val="20"/>
                <w:szCs w:val="20"/>
              </w:rPr>
              <w:fldChar w:fldCharType="begin">
                <w:ffData>
                  <w:name w:val="Text13"/>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Pr>
                <w:rFonts w:ascii="Arial" w:hAnsi="Arial" w:cs="Arial"/>
                <w:sz w:val="20"/>
                <w:szCs w:val="20"/>
              </w:rPr>
              <w:fldChar w:fldCharType="end"/>
            </w:r>
          </w:p>
          <w:p w:rsidR="00F362E3" w:rsidRPr="00D6096C" w:rsidRDefault="00F362E3" w:rsidP="00AA11FF">
            <w:pPr>
              <w:tabs>
                <w:tab w:val="left" w:pos="144"/>
              </w:tabs>
              <w:rPr>
                <w:rFonts w:ascii="Arial" w:hAnsi="Arial" w:cs="Arial"/>
                <w:sz w:val="20"/>
                <w:szCs w:val="20"/>
              </w:rPr>
            </w:pPr>
          </w:p>
        </w:tc>
      </w:tr>
      <w:tr w:rsidR="00F362E3" w:rsidRPr="00C25C6A" w:rsidTr="001C1D7A">
        <w:tc>
          <w:tcPr>
            <w:tcW w:w="9721" w:type="dxa"/>
            <w:gridSpan w:val="3"/>
          </w:tcPr>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10</w:t>
            </w:r>
            <w:r w:rsidRPr="00C25C6A">
              <w:rPr>
                <w:rFonts w:ascii="Arial" w:hAnsi="Arial" w:cs="Arial"/>
                <w:sz w:val="20"/>
                <w:szCs w:val="20"/>
              </w:rPr>
              <w:t>.</w:t>
            </w:r>
            <w:r>
              <w:rPr>
                <w:rFonts w:ascii="Arial" w:hAnsi="Arial" w:cs="Arial"/>
                <w:sz w:val="20"/>
                <w:szCs w:val="20"/>
              </w:rPr>
              <w:t xml:space="preserve"> Training details (provider, venue, course scope and duration):</w:t>
            </w:r>
          </w:p>
          <w:p w:rsidR="00F362E3" w:rsidRDefault="00F362E3" w:rsidP="00AA11FF">
            <w:pPr>
              <w:tabs>
                <w:tab w:val="left" w:pos="144"/>
              </w:tabs>
              <w:ind w:left="332" w:hanging="330"/>
              <w:rPr>
                <w:rFonts w:ascii="Arial" w:hAnsi="Arial" w:cs="Arial"/>
                <w:sz w:val="20"/>
                <w:szCs w:val="20"/>
              </w:rPr>
            </w:pPr>
          </w:p>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 xml:space="preserve">Initial Training: </w:t>
            </w:r>
            <w:r w:rsidR="007E3B56">
              <w:rPr>
                <w:rFonts w:ascii="Arial" w:hAnsi="Arial" w:cs="Arial"/>
                <w:sz w:val="20"/>
                <w:szCs w:val="20"/>
              </w:rPr>
              <w:fldChar w:fldCharType="begin">
                <w:ffData>
                  <w:name w:val="Text14"/>
                  <w:enabled/>
                  <w:calcOnExit w:val="0"/>
                  <w:textInput/>
                </w:ffData>
              </w:fldChar>
            </w:r>
            <w:r>
              <w:rPr>
                <w:rFonts w:ascii="Arial" w:hAnsi="Arial" w:cs="Arial"/>
                <w:sz w:val="20"/>
                <w:szCs w:val="20"/>
              </w:rPr>
              <w:instrText xml:space="preserve"> FORMTEXT </w:instrText>
            </w:r>
            <w:r w:rsidR="007E3B56">
              <w:rPr>
                <w:rFonts w:ascii="Arial" w:hAnsi="Arial" w:cs="Arial"/>
                <w:sz w:val="20"/>
                <w:szCs w:val="20"/>
              </w:rPr>
            </w:r>
            <w:r w:rsidR="007E3B56">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7E3B56">
              <w:rPr>
                <w:rFonts w:ascii="Arial" w:hAnsi="Arial" w:cs="Arial"/>
                <w:sz w:val="20"/>
                <w:szCs w:val="20"/>
              </w:rPr>
              <w:fldChar w:fldCharType="end"/>
            </w:r>
          </w:p>
          <w:p w:rsidR="00F362E3" w:rsidRDefault="00F362E3" w:rsidP="00AA11FF">
            <w:pPr>
              <w:tabs>
                <w:tab w:val="left" w:pos="144"/>
              </w:tabs>
              <w:ind w:left="332" w:hanging="330"/>
              <w:rPr>
                <w:rFonts w:ascii="Arial" w:hAnsi="Arial" w:cs="Arial"/>
                <w:sz w:val="20"/>
                <w:szCs w:val="20"/>
              </w:rPr>
            </w:pPr>
          </w:p>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 xml:space="preserve">Recurrent Training: </w:t>
            </w:r>
            <w:r w:rsidR="007E3B56">
              <w:rPr>
                <w:rFonts w:ascii="Arial" w:hAnsi="Arial" w:cs="Arial"/>
                <w:sz w:val="20"/>
                <w:szCs w:val="20"/>
              </w:rPr>
              <w:fldChar w:fldCharType="begin">
                <w:ffData>
                  <w:name w:val="Text48"/>
                  <w:enabled/>
                  <w:calcOnExit w:val="0"/>
                  <w:textInput/>
                </w:ffData>
              </w:fldChar>
            </w:r>
            <w:r>
              <w:rPr>
                <w:rFonts w:ascii="Arial" w:hAnsi="Arial" w:cs="Arial"/>
                <w:sz w:val="20"/>
                <w:szCs w:val="20"/>
              </w:rPr>
              <w:instrText xml:space="preserve"> FORMTEXT </w:instrText>
            </w:r>
            <w:r w:rsidR="007E3B56">
              <w:rPr>
                <w:rFonts w:ascii="Arial" w:hAnsi="Arial" w:cs="Arial"/>
                <w:sz w:val="20"/>
                <w:szCs w:val="20"/>
              </w:rPr>
            </w:r>
            <w:r w:rsidR="007E3B56">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7E3B56">
              <w:rPr>
                <w:rFonts w:ascii="Arial" w:hAnsi="Arial" w:cs="Arial"/>
                <w:sz w:val="20"/>
                <w:szCs w:val="20"/>
              </w:rPr>
              <w:fldChar w:fldCharType="end"/>
            </w:r>
          </w:p>
          <w:p w:rsidR="00F362E3" w:rsidRDefault="00F362E3" w:rsidP="00AA11FF">
            <w:pPr>
              <w:tabs>
                <w:tab w:val="left" w:pos="144"/>
              </w:tabs>
              <w:rPr>
                <w:rFonts w:ascii="Arial" w:hAnsi="Arial" w:cs="Arial"/>
                <w:sz w:val="20"/>
                <w:szCs w:val="20"/>
              </w:rPr>
            </w:pPr>
          </w:p>
          <w:p w:rsidR="00F362E3" w:rsidRPr="00C25C6A" w:rsidRDefault="00F362E3" w:rsidP="00AA11FF">
            <w:pPr>
              <w:tabs>
                <w:tab w:val="left" w:pos="144"/>
              </w:tabs>
              <w:rPr>
                <w:rFonts w:ascii="Arial" w:hAnsi="Arial" w:cs="Arial"/>
                <w:sz w:val="20"/>
                <w:szCs w:val="20"/>
              </w:rPr>
            </w:pPr>
          </w:p>
        </w:tc>
      </w:tr>
      <w:tr w:rsidR="00F362E3" w:rsidRPr="00C25C6A" w:rsidTr="001C1D7A">
        <w:tc>
          <w:tcPr>
            <w:tcW w:w="9721" w:type="dxa"/>
            <w:gridSpan w:val="3"/>
          </w:tcPr>
          <w:p w:rsidR="00F362E3" w:rsidRPr="00C25C6A" w:rsidRDefault="00F362E3" w:rsidP="00AA11FF">
            <w:pPr>
              <w:tabs>
                <w:tab w:val="left" w:pos="144"/>
              </w:tabs>
              <w:ind w:left="332" w:hanging="330"/>
              <w:rPr>
                <w:rFonts w:ascii="Arial" w:hAnsi="Arial" w:cs="Arial"/>
                <w:sz w:val="20"/>
                <w:szCs w:val="20"/>
              </w:rPr>
            </w:pPr>
            <w:r>
              <w:rPr>
                <w:rFonts w:ascii="Arial" w:hAnsi="Arial" w:cs="Arial"/>
                <w:sz w:val="20"/>
                <w:szCs w:val="20"/>
              </w:rPr>
              <w:t>11. The statement and information contained on this form denotes intent to apply for a Bermuda Department of Civil Aviation (BDCA) Special Operator’s Certificate (UAV).</w:t>
            </w:r>
          </w:p>
        </w:tc>
      </w:tr>
      <w:tr w:rsidR="00F362E3" w:rsidRPr="00CA2130" w:rsidTr="001C1D7A">
        <w:tc>
          <w:tcPr>
            <w:tcW w:w="3632" w:type="dxa"/>
          </w:tcPr>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Signature</w:t>
            </w:r>
          </w:p>
          <w:p w:rsidR="00F362E3" w:rsidRDefault="007E3B56" w:rsidP="00AA11FF">
            <w:pPr>
              <w:tabs>
                <w:tab w:val="left" w:pos="144"/>
              </w:tabs>
              <w:ind w:left="332" w:hanging="330"/>
              <w:rPr>
                <w:rFonts w:ascii="Arial" w:hAnsi="Arial" w:cs="Arial"/>
                <w:sz w:val="20"/>
                <w:szCs w:val="20"/>
              </w:rPr>
            </w:pPr>
            <w:r>
              <w:rPr>
                <w:rFonts w:ascii="Arial" w:hAnsi="Arial" w:cs="Arial"/>
                <w:sz w:val="20"/>
                <w:szCs w:val="20"/>
              </w:rPr>
              <w:fldChar w:fldCharType="begin">
                <w:ffData>
                  <w:name w:val="Text16"/>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Pr>
                <w:rFonts w:ascii="Arial" w:hAnsi="Arial" w:cs="Arial"/>
                <w:sz w:val="20"/>
                <w:szCs w:val="20"/>
              </w:rPr>
              <w:fldChar w:fldCharType="end"/>
            </w:r>
          </w:p>
          <w:p w:rsidR="00F362E3" w:rsidRPr="00C25C6A" w:rsidRDefault="00F362E3" w:rsidP="00AA11FF">
            <w:pPr>
              <w:tabs>
                <w:tab w:val="left" w:pos="144"/>
              </w:tabs>
              <w:ind w:left="332" w:hanging="330"/>
              <w:rPr>
                <w:rFonts w:ascii="Arial" w:hAnsi="Arial" w:cs="Arial"/>
                <w:sz w:val="20"/>
                <w:szCs w:val="20"/>
              </w:rPr>
            </w:pPr>
          </w:p>
        </w:tc>
        <w:tc>
          <w:tcPr>
            <w:tcW w:w="3216" w:type="dxa"/>
          </w:tcPr>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Date (day/month/year)</w:t>
            </w:r>
          </w:p>
          <w:p w:rsidR="00F362E3" w:rsidRPr="00C25C6A" w:rsidRDefault="007E3B56" w:rsidP="00AA11FF">
            <w:pPr>
              <w:tabs>
                <w:tab w:val="left" w:pos="144"/>
              </w:tabs>
              <w:ind w:left="332" w:hanging="330"/>
              <w:rPr>
                <w:rFonts w:ascii="Arial" w:hAnsi="Arial" w:cs="Arial"/>
                <w:sz w:val="20"/>
                <w:szCs w:val="20"/>
              </w:rPr>
            </w:pPr>
            <w:r>
              <w:rPr>
                <w:rFonts w:ascii="Arial" w:hAnsi="Arial" w:cs="Arial"/>
                <w:sz w:val="20"/>
                <w:szCs w:val="20"/>
              </w:rPr>
              <w:fldChar w:fldCharType="begin">
                <w:ffData>
                  <w:name w:val="Text17"/>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Pr>
                <w:rFonts w:ascii="Arial" w:hAnsi="Arial" w:cs="Arial"/>
                <w:sz w:val="20"/>
                <w:szCs w:val="20"/>
              </w:rPr>
              <w:fldChar w:fldCharType="end"/>
            </w:r>
          </w:p>
        </w:tc>
        <w:tc>
          <w:tcPr>
            <w:tcW w:w="2873" w:type="dxa"/>
          </w:tcPr>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Name and Title</w:t>
            </w:r>
          </w:p>
          <w:p w:rsidR="00F362E3" w:rsidRPr="00CA2130" w:rsidRDefault="007E3B56" w:rsidP="00AA11FF">
            <w:pPr>
              <w:tabs>
                <w:tab w:val="left" w:pos="1127"/>
              </w:tabs>
              <w:rPr>
                <w:rFonts w:ascii="Arial" w:hAnsi="Arial" w:cs="Arial"/>
                <w:sz w:val="20"/>
                <w:szCs w:val="20"/>
              </w:rPr>
            </w:pPr>
            <w:r>
              <w:rPr>
                <w:rFonts w:ascii="Arial" w:hAnsi="Arial" w:cs="Arial"/>
                <w:sz w:val="20"/>
                <w:szCs w:val="20"/>
              </w:rPr>
              <w:fldChar w:fldCharType="begin">
                <w:ffData>
                  <w:name w:val="Text18"/>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Pr>
                <w:rFonts w:ascii="Arial" w:hAnsi="Arial" w:cs="Arial"/>
                <w:sz w:val="20"/>
                <w:szCs w:val="20"/>
              </w:rPr>
              <w:fldChar w:fldCharType="end"/>
            </w:r>
          </w:p>
        </w:tc>
      </w:tr>
      <w:tr w:rsidR="00F362E3" w:rsidRPr="00C25C6A" w:rsidTr="001C1D7A">
        <w:tc>
          <w:tcPr>
            <w:tcW w:w="9721" w:type="dxa"/>
            <w:gridSpan w:val="3"/>
          </w:tcPr>
          <w:p w:rsidR="00F362E3" w:rsidRPr="00C25C6A" w:rsidRDefault="00F362E3" w:rsidP="00AA11FF">
            <w:pPr>
              <w:tabs>
                <w:tab w:val="left" w:pos="0"/>
              </w:tabs>
              <w:rPr>
                <w:rFonts w:ascii="Arial" w:hAnsi="Arial" w:cs="Arial"/>
                <w:sz w:val="20"/>
                <w:szCs w:val="20"/>
              </w:rPr>
            </w:pPr>
          </w:p>
        </w:tc>
      </w:tr>
      <w:tr w:rsidR="00F362E3" w:rsidRPr="00203CA7" w:rsidTr="001C1D7A">
        <w:tblPrEx>
          <w:tblLook w:val="04A0" w:firstRow="1" w:lastRow="0" w:firstColumn="1" w:lastColumn="0" w:noHBand="0" w:noVBand="1"/>
        </w:tblPrEx>
        <w:tc>
          <w:tcPr>
            <w:tcW w:w="9721" w:type="dxa"/>
            <w:gridSpan w:val="3"/>
          </w:tcPr>
          <w:p w:rsidR="00F362E3" w:rsidRDefault="00F362E3" w:rsidP="00F362E3">
            <w:pPr>
              <w:numPr>
                <w:ilvl w:val="0"/>
                <w:numId w:val="30"/>
              </w:numPr>
              <w:tabs>
                <w:tab w:val="left" w:pos="144"/>
              </w:tabs>
              <w:rPr>
                <w:rFonts w:ascii="Arial" w:hAnsi="Arial" w:cs="Arial"/>
                <w:sz w:val="20"/>
                <w:szCs w:val="20"/>
              </w:rPr>
            </w:pPr>
            <w:r w:rsidRPr="00FF2F42">
              <w:rPr>
                <w:rFonts w:ascii="Arial" w:hAnsi="Arial" w:cs="Arial"/>
                <w:b/>
                <w:sz w:val="20"/>
                <w:szCs w:val="20"/>
              </w:rPr>
              <w:t>Operations Manual or Procedures Handbook</w:t>
            </w:r>
            <w:r>
              <w:rPr>
                <w:rFonts w:ascii="Arial" w:hAnsi="Arial" w:cs="Arial"/>
                <w:sz w:val="20"/>
                <w:szCs w:val="20"/>
              </w:rPr>
              <w:t xml:space="preserve"> (to include procedures and processes in relation to the following items):</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Terms of reference and duties of Operations Manager and Ground Supervisor.</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Type and purpose of the operation.</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Methods of contacting Operations Manager, Ground Supervisor and pilots directly during flight operations.</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Complete description, including all pertinent flight data on the aircraft to be flown:</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Air Vehicle description.</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Control Station description.</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Communication Links description:</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Command and control</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ATC communications</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Sense and avoid</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Payload</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Security plan for the area of operation (launch and recovery) and the area to be overflown to ensure no hazard is created to persons or property on the surface.</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lastRenderedPageBreak/>
              <w:t>Emergency contingency plan to deal with any disaster resulting from the operation.</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Detailed plan describing how the operation shall be carried out.  The plan should include a clear legible presentation in the form of a scale drawing, aerial photograph or large scale topographical chart and must include the following information:</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Location and height above ground of all obstacles in the approach and departure path to the areas where the operation will be conducted.</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The exact boundaries of the area where the actual operation is to be conducted.</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The altitude and routes to be used when conducting the operation.</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Pilot requirements (to include):</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Demonstrated skill test</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 xml:space="preserve"> Knowledge:</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Completed Ground training.</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Basic aviation theory.  Principles of flight, aerodynamics etc.</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Knowledge of air traffic control rules and procedures, communications and radiotelephony.</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Knowledge of aviation law (BCAA examination), meteorology, navigation, airmanship and flight planning.</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Knowledge specific to UAV system.</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Experience:</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Experience on manned aircraft.</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Experience on model aircraft.</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Experience on specific UAV.</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Experience on all UAVs.</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Training:</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System specific to include all critical emergencies (engine failure, electrical failure, engine over-heating, control station failure, smoke and fire in the control station).</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UAV system manufacturer’s training.</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Company/Organization operations training.</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Crew Resource Management Training.</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Other relevant training courses.</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Weather limitations.</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General Operating and Flight Rules.</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Environmental Considerations</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Occurrence Reporting (as required by AN(OT)O 2013 Article 174).</w:t>
            </w:r>
          </w:p>
          <w:p w:rsidR="00F362E3" w:rsidRPr="00203CA7" w:rsidRDefault="00F362E3" w:rsidP="00AA11FF">
            <w:pPr>
              <w:tabs>
                <w:tab w:val="left" w:pos="144"/>
              </w:tabs>
              <w:ind w:left="2"/>
              <w:rPr>
                <w:rFonts w:ascii="Arial" w:hAnsi="Arial" w:cs="Arial"/>
                <w:sz w:val="16"/>
                <w:szCs w:val="16"/>
              </w:rPr>
            </w:pPr>
          </w:p>
        </w:tc>
      </w:tr>
      <w:tr w:rsidR="00F362E3" w:rsidRPr="00C25C6A" w:rsidTr="001C1D7A">
        <w:tblPrEx>
          <w:tblLook w:val="04A0" w:firstRow="1" w:lastRow="0" w:firstColumn="1" w:lastColumn="0" w:noHBand="0" w:noVBand="1"/>
        </w:tblPrEx>
        <w:trPr>
          <w:trHeight w:val="709"/>
        </w:trPr>
        <w:tc>
          <w:tcPr>
            <w:tcW w:w="9721" w:type="dxa"/>
            <w:gridSpan w:val="3"/>
          </w:tcPr>
          <w:p w:rsidR="00F362E3" w:rsidRDefault="00F362E3" w:rsidP="00F362E3">
            <w:pPr>
              <w:numPr>
                <w:ilvl w:val="0"/>
                <w:numId w:val="30"/>
              </w:numPr>
              <w:tabs>
                <w:tab w:val="left" w:pos="144"/>
              </w:tabs>
              <w:rPr>
                <w:rFonts w:ascii="Arial" w:hAnsi="Arial" w:cs="Arial"/>
                <w:sz w:val="20"/>
                <w:szCs w:val="20"/>
              </w:rPr>
            </w:pPr>
            <w:r w:rsidRPr="00745E4B">
              <w:rPr>
                <w:rFonts w:ascii="Arial" w:hAnsi="Arial" w:cs="Arial"/>
                <w:b/>
                <w:sz w:val="20"/>
                <w:szCs w:val="20"/>
              </w:rPr>
              <w:lastRenderedPageBreak/>
              <w:t>Certificate of Insurance</w:t>
            </w:r>
            <w:r>
              <w:rPr>
                <w:rFonts w:ascii="Arial" w:hAnsi="Arial" w:cs="Arial"/>
                <w:sz w:val="20"/>
                <w:szCs w:val="20"/>
              </w:rPr>
              <w:t>:</w:t>
            </w:r>
          </w:p>
          <w:p w:rsidR="00F362E3" w:rsidRPr="00C25C6A" w:rsidRDefault="00F362E3" w:rsidP="00F362E3">
            <w:pPr>
              <w:numPr>
                <w:ilvl w:val="1"/>
                <w:numId w:val="30"/>
              </w:numPr>
              <w:tabs>
                <w:tab w:val="left" w:pos="144"/>
              </w:tabs>
              <w:rPr>
                <w:rFonts w:ascii="Arial" w:hAnsi="Arial" w:cs="Arial"/>
                <w:sz w:val="20"/>
                <w:szCs w:val="20"/>
              </w:rPr>
            </w:pPr>
            <w:r>
              <w:rPr>
                <w:rFonts w:ascii="Arial" w:hAnsi="Arial" w:cs="Arial"/>
                <w:sz w:val="20"/>
                <w:szCs w:val="20"/>
              </w:rPr>
              <w:t xml:space="preserve">Insurance cover should be a minimum of 1,000,000 SDRs </w:t>
            </w:r>
            <w:r w:rsidRPr="001C07DA">
              <w:rPr>
                <w:rFonts w:ascii="Arial" w:hAnsi="Arial" w:cs="Arial"/>
                <w:i/>
                <w:sz w:val="20"/>
                <w:szCs w:val="20"/>
              </w:rPr>
              <w:t>(</w:t>
            </w:r>
            <w:r>
              <w:rPr>
                <w:rFonts w:ascii="Arial" w:hAnsi="Arial" w:cs="Arial"/>
                <w:i/>
                <w:sz w:val="20"/>
                <w:szCs w:val="20"/>
              </w:rPr>
              <w:t>Special Drawing R</w:t>
            </w:r>
            <w:r w:rsidRPr="001C07DA">
              <w:rPr>
                <w:rFonts w:ascii="Arial" w:hAnsi="Arial" w:cs="Arial"/>
                <w:i/>
                <w:sz w:val="20"/>
                <w:szCs w:val="20"/>
              </w:rPr>
              <w:t>ights)</w:t>
            </w:r>
          </w:p>
        </w:tc>
      </w:tr>
    </w:tbl>
    <w:p w:rsidR="00693C1E" w:rsidRDefault="00693C1E" w:rsidP="00B6154D"/>
    <w:p w:rsidR="00693C1E" w:rsidRDefault="00693C1E" w:rsidP="00B6154D"/>
    <w:p w:rsidR="00693C1E" w:rsidRDefault="00693C1E" w:rsidP="00B6154D"/>
    <w:p w:rsidR="00693C1E" w:rsidRDefault="00693C1E" w:rsidP="00B6154D"/>
    <w:p w:rsidR="00693C1E" w:rsidRDefault="00693C1E" w:rsidP="00B6154D"/>
    <w:p w:rsidR="001C1D7A" w:rsidRDefault="001C1D7A" w:rsidP="00B6154D"/>
    <w:p w:rsidR="001C1D7A" w:rsidRDefault="001C1D7A" w:rsidP="00B6154D"/>
    <w:p w:rsidR="00B6154D" w:rsidRDefault="00E73290" w:rsidP="00B6154D">
      <w:pPr>
        <w:pStyle w:val="TOC1"/>
      </w:pPr>
      <w:bookmarkStart w:id="61" w:name="AppendixE"/>
      <w:r>
        <w:lastRenderedPageBreak/>
        <w:t>A</w:t>
      </w:r>
      <w:r w:rsidR="00B6154D">
        <w:t>ppendix E</w:t>
      </w:r>
      <w:r w:rsidR="00B6154D" w:rsidRPr="007B5CCC">
        <w:t xml:space="preserve"> </w:t>
      </w:r>
    </w:p>
    <w:bookmarkEnd w:id="61"/>
    <w:p w:rsidR="00B6154D" w:rsidRDefault="00B6154D" w:rsidP="00B6154D">
      <w:pPr>
        <w:pStyle w:val="TOC2"/>
        <w:ind w:left="0"/>
      </w:pPr>
      <w:r>
        <w:t xml:space="preserve">Occurrence Reporting </w:t>
      </w:r>
    </w:p>
    <w:p w:rsidR="00E92755" w:rsidRPr="00E92755" w:rsidRDefault="00B6154D" w:rsidP="00E92755">
      <w:pPr>
        <w:pStyle w:val="TOC2"/>
        <w:spacing w:line="480" w:lineRule="auto"/>
        <w:ind w:left="720"/>
        <w:rPr>
          <w:bCs/>
        </w:rPr>
      </w:pPr>
      <w:r>
        <w:t>E.1</w:t>
      </w:r>
      <w:r w:rsidR="00F22C3B">
        <w:t xml:space="preserve">) </w:t>
      </w:r>
      <w:r>
        <w:t xml:space="preserve"> AN(OT)O Article 174</w:t>
      </w:r>
      <w:r w:rsidR="00E92755">
        <w:t xml:space="preserve"> – </w:t>
      </w:r>
      <w:r w:rsidR="00E92755" w:rsidRPr="00E92755">
        <w:rPr>
          <w:bCs/>
        </w:rPr>
        <w:t>Mandatory</w:t>
      </w:r>
      <w:r w:rsidR="00E92755">
        <w:rPr>
          <w:bCs/>
        </w:rPr>
        <w:t xml:space="preserve"> Occurrence R</w:t>
      </w:r>
      <w:r w:rsidR="00E92755" w:rsidRPr="00E92755">
        <w:rPr>
          <w:bCs/>
        </w:rPr>
        <w:t>eporting</w:t>
      </w:r>
    </w:p>
    <w:p w:rsidR="00E92755" w:rsidRPr="00E92755" w:rsidRDefault="00E92755" w:rsidP="00E92755">
      <w:pPr>
        <w:spacing w:after="0" w:line="480" w:lineRule="auto"/>
        <w:ind w:left="720"/>
        <w:rPr>
          <w:rFonts w:ascii="Cambria" w:hAnsi="Cambria"/>
          <w:vanish/>
        </w:rPr>
      </w:pPr>
      <w:r w:rsidRPr="00E92755">
        <w:rPr>
          <w:rFonts w:ascii="Cambria" w:hAnsi="Cambria"/>
          <w:vanish/>
        </w:rPr>
        <w:t>This section has no associated Explanatory Memorandum</w:t>
      </w:r>
    </w:p>
    <w:p w:rsidR="00E92755" w:rsidRPr="00E92755" w:rsidRDefault="00E92755" w:rsidP="00E92755">
      <w:pPr>
        <w:spacing w:after="0" w:line="480" w:lineRule="auto"/>
        <w:ind w:left="720"/>
        <w:rPr>
          <w:rFonts w:ascii="Cambria" w:hAnsi="Cambria"/>
        </w:rPr>
      </w:pPr>
      <w:r w:rsidRPr="00E92755">
        <w:rPr>
          <w:rFonts w:ascii="Cambria" w:hAnsi="Cambria"/>
        </w:rPr>
        <w:t xml:space="preserve">(1) The objective of this article is to contribute to the improvement of air safety by ensuring that the relevant information on safety is reported, collected, stored, protected and disseminated. </w:t>
      </w:r>
    </w:p>
    <w:p w:rsidR="00E92755" w:rsidRPr="00E92755" w:rsidRDefault="00E92755" w:rsidP="00E92755">
      <w:pPr>
        <w:spacing w:after="0" w:line="480" w:lineRule="auto"/>
        <w:ind w:left="720"/>
        <w:rPr>
          <w:rFonts w:ascii="Cambria" w:hAnsi="Cambria"/>
        </w:rPr>
      </w:pPr>
      <w:r w:rsidRPr="00E92755">
        <w:rPr>
          <w:rFonts w:ascii="Cambria" w:hAnsi="Cambria"/>
        </w:rPr>
        <w:t xml:space="preserve">(2) The sole objective of occurrence reporting is the prevention of accidents and incidents and not to attribute blame or liability. </w:t>
      </w:r>
    </w:p>
    <w:p w:rsidR="00E92755" w:rsidRPr="00E92755" w:rsidRDefault="00E92755" w:rsidP="00E92755">
      <w:pPr>
        <w:spacing w:after="0" w:line="480" w:lineRule="auto"/>
        <w:ind w:left="720"/>
        <w:rPr>
          <w:rFonts w:ascii="Cambria" w:hAnsi="Cambria"/>
        </w:rPr>
      </w:pPr>
      <w:r w:rsidRPr="00E92755">
        <w:rPr>
          <w:rFonts w:ascii="Cambria" w:hAnsi="Cambria"/>
        </w:rPr>
        <w:t xml:space="preserve">(3) This article applies to occurrences that endanger or which, if not corrected, would endanger an aircraft, its occupants or any other person. </w:t>
      </w:r>
    </w:p>
    <w:p w:rsidR="00E92755" w:rsidRPr="00E92755" w:rsidRDefault="00E92755" w:rsidP="00E92755">
      <w:pPr>
        <w:spacing w:after="0" w:line="480" w:lineRule="auto"/>
        <w:ind w:left="720"/>
        <w:rPr>
          <w:rFonts w:ascii="Cambria" w:hAnsi="Cambria"/>
        </w:rPr>
      </w:pPr>
      <w:r w:rsidRPr="00E92755">
        <w:rPr>
          <w:rFonts w:ascii="Cambria" w:hAnsi="Cambria"/>
        </w:rPr>
        <w:t xml:space="preserve">(4) Every person listed below must report to the Governor any event which constitutes a reportable occurrence for the purposes of paragraph (5) and which comes to that person’s attention in the exercise of that person’s functions— </w:t>
      </w:r>
    </w:p>
    <w:p w:rsidR="00E92755" w:rsidRPr="00E92755" w:rsidRDefault="00E92755" w:rsidP="00E92755">
      <w:pPr>
        <w:spacing w:after="0" w:line="480" w:lineRule="auto"/>
        <w:ind w:left="720"/>
        <w:rPr>
          <w:rFonts w:ascii="Cambria" w:hAnsi="Cambria"/>
        </w:rPr>
      </w:pPr>
      <w:r w:rsidRPr="00E92755">
        <w:rPr>
          <w:rFonts w:ascii="Cambria" w:hAnsi="Cambria"/>
        </w:rPr>
        <w:t>(a)</w:t>
      </w:r>
      <w:r w:rsidR="00D87C38">
        <w:rPr>
          <w:rFonts w:ascii="Cambria" w:hAnsi="Cambria"/>
        </w:rPr>
        <w:t xml:space="preserve"> </w:t>
      </w:r>
      <w:r w:rsidRPr="00E92755">
        <w:rPr>
          <w:rFonts w:ascii="Cambria" w:hAnsi="Cambria"/>
        </w:rPr>
        <w:t>the operator and the pilot-in-command of an aircraft which has a certificate of airworthiness or permit to fly issued by the Governor;</w:t>
      </w:r>
    </w:p>
    <w:p w:rsidR="00E92755" w:rsidRPr="00E92755" w:rsidRDefault="00E92755" w:rsidP="00E92755">
      <w:pPr>
        <w:spacing w:after="0" w:line="480" w:lineRule="auto"/>
        <w:ind w:left="720"/>
        <w:rPr>
          <w:rFonts w:ascii="Cambria" w:hAnsi="Cambria"/>
        </w:rPr>
      </w:pPr>
      <w:r w:rsidRPr="00E92755">
        <w:rPr>
          <w:rFonts w:ascii="Cambria" w:hAnsi="Cambria"/>
        </w:rPr>
        <w:t>(b)</w:t>
      </w:r>
      <w:r w:rsidR="00D87C38">
        <w:rPr>
          <w:rFonts w:ascii="Cambria" w:hAnsi="Cambria"/>
        </w:rPr>
        <w:t xml:space="preserve"> </w:t>
      </w:r>
      <w:r w:rsidRPr="00E92755">
        <w:rPr>
          <w:rFonts w:ascii="Cambria" w:hAnsi="Cambria"/>
        </w:rPr>
        <w:t>the operator and the pilot-in-command of an aircraft operated under an air operator’s certificate granted by the Governor;</w:t>
      </w:r>
    </w:p>
    <w:p w:rsidR="00E92755" w:rsidRPr="00E92755" w:rsidRDefault="00E92755" w:rsidP="00E92755">
      <w:pPr>
        <w:spacing w:after="0" w:line="480" w:lineRule="auto"/>
        <w:ind w:left="720"/>
        <w:rPr>
          <w:rFonts w:ascii="Cambria" w:hAnsi="Cambria"/>
        </w:rPr>
      </w:pPr>
      <w:r w:rsidRPr="00E92755">
        <w:rPr>
          <w:rFonts w:ascii="Cambria" w:hAnsi="Cambria"/>
        </w:rPr>
        <w:t>(c)</w:t>
      </w:r>
      <w:r w:rsidR="00D87C38">
        <w:rPr>
          <w:rFonts w:ascii="Cambria" w:hAnsi="Cambria"/>
        </w:rPr>
        <w:t xml:space="preserve"> </w:t>
      </w:r>
      <w:r w:rsidRPr="00E92755">
        <w:rPr>
          <w:rFonts w:ascii="Cambria" w:hAnsi="Cambria"/>
        </w:rPr>
        <w:t>a person who carries on in the Territory the business of manufacturing, repairing or overhauling an aircraft referred to in sub-paragraphs (a) or (b), or any equipment or part thereof;</w:t>
      </w:r>
    </w:p>
    <w:p w:rsidR="00E92755" w:rsidRPr="00E92755" w:rsidRDefault="00E92755" w:rsidP="00E92755">
      <w:pPr>
        <w:spacing w:after="0" w:line="480" w:lineRule="auto"/>
        <w:ind w:left="720"/>
        <w:rPr>
          <w:rFonts w:ascii="Cambria" w:hAnsi="Cambria"/>
        </w:rPr>
      </w:pPr>
      <w:r w:rsidRPr="00E92755">
        <w:rPr>
          <w:rFonts w:ascii="Cambria" w:hAnsi="Cambria"/>
        </w:rPr>
        <w:t>(d)</w:t>
      </w:r>
      <w:r w:rsidR="00D87C38">
        <w:rPr>
          <w:rFonts w:ascii="Cambria" w:hAnsi="Cambria"/>
        </w:rPr>
        <w:t xml:space="preserve"> </w:t>
      </w:r>
      <w:r w:rsidRPr="00E92755">
        <w:rPr>
          <w:rFonts w:ascii="Cambria" w:hAnsi="Cambria"/>
        </w:rPr>
        <w:t>a person who carries on the business of maintaining or modifying an aircraft that has a certificate of airworthiness or permit to fly issued by the Governor and a person who carries on the business of maintaining or modifying any equipment or part of such an aircraft;</w:t>
      </w:r>
    </w:p>
    <w:p w:rsidR="00E92755" w:rsidRPr="00E92755" w:rsidRDefault="00E92755" w:rsidP="00E92755">
      <w:pPr>
        <w:spacing w:after="0" w:line="480" w:lineRule="auto"/>
        <w:ind w:left="720"/>
        <w:rPr>
          <w:rFonts w:ascii="Cambria" w:hAnsi="Cambria"/>
        </w:rPr>
      </w:pPr>
      <w:r w:rsidRPr="00E92755">
        <w:rPr>
          <w:rFonts w:ascii="Cambria" w:hAnsi="Cambria"/>
        </w:rPr>
        <w:lastRenderedPageBreak/>
        <w:t>(e)</w:t>
      </w:r>
      <w:r w:rsidR="00D87C38">
        <w:rPr>
          <w:rFonts w:ascii="Cambria" w:hAnsi="Cambria"/>
        </w:rPr>
        <w:t xml:space="preserve"> </w:t>
      </w:r>
      <w:r w:rsidRPr="00E92755">
        <w:rPr>
          <w:rFonts w:ascii="Cambria" w:hAnsi="Cambria"/>
        </w:rPr>
        <w:t>a person who carries on the business of maintaining or modifying an aircraft, operated under an air operator’s certificate granted by the Governor, and a person who carries on the business of maintaining or modifying any equipment or part of such an aircraft;</w:t>
      </w:r>
    </w:p>
    <w:p w:rsidR="00E92755" w:rsidRPr="00E92755" w:rsidRDefault="00E92755" w:rsidP="00E92755">
      <w:pPr>
        <w:spacing w:after="0" w:line="480" w:lineRule="auto"/>
        <w:ind w:left="720"/>
        <w:rPr>
          <w:rFonts w:ascii="Cambria" w:hAnsi="Cambria"/>
        </w:rPr>
      </w:pPr>
      <w:r w:rsidRPr="00E92755">
        <w:rPr>
          <w:rFonts w:ascii="Cambria" w:hAnsi="Cambria"/>
        </w:rPr>
        <w:t>(f)</w:t>
      </w:r>
      <w:r w:rsidR="00D87C38">
        <w:rPr>
          <w:rFonts w:ascii="Cambria" w:hAnsi="Cambria"/>
        </w:rPr>
        <w:t xml:space="preserve"> </w:t>
      </w:r>
      <w:r w:rsidRPr="00E92755">
        <w:rPr>
          <w:rFonts w:ascii="Cambria" w:hAnsi="Cambria"/>
        </w:rPr>
        <w:t>a person who signs an airworthiness report or a certificate of release to service in respect of such an aircraft, part or equipment;</w:t>
      </w:r>
    </w:p>
    <w:p w:rsidR="00E92755" w:rsidRPr="00E92755" w:rsidRDefault="00E92755" w:rsidP="00E92755">
      <w:pPr>
        <w:spacing w:after="0" w:line="480" w:lineRule="auto"/>
        <w:ind w:left="720"/>
        <w:rPr>
          <w:rFonts w:ascii="Cambria" w:hAnsi="Cambria"/>
        </w:rPr>
      </w:pPr>
      <w:r w:rsidRPr="00E92755">
        <w:rPr>
          <w:rFonts w:ascii="Cambria" w:hAnsi="Cambria"/>
        </w:rPr>
        <w:t>(g)</w:t>
      </w:r>
      <w:r w:rsidR="00D87C38">
        <w:rPr>
          <w:rFonts w:ascii="Cambria" w:hAnsi="Cambria"/>
        </w:rPr>
        <w:t xml:space="preserve"> </w:t>
      </w:r>
      <w:r w:rsidRPr="00E92755">
        <w:rPr>
          <w:rFonts w:ascii="Cambria" w:hAnsi="Cambria"/>
        </w:rPr>
        <w:t>a person who performs a function which requires an air traffic controller’s licence or flight information service authority;</w:t>
      </w:r>
    </w:p>
    <w:p w:rsidR="00E92755" w:rsidRPr="00E92755" w:rsidRDefault="00E92755" w:rsidP="00E92755">
      <w:pPr>
        <w:spacing w:after="0" w:line="480" w:lineRule="auto"/>
        <w:ind w:left="720"/>
        <w:rPr>
          <w:rFonts w:ascii="Cambria" w:hAnsi="Cambria"/>
        </w:rPr>
      </w:pPr>
      <w:r w:rsidRPr="00E92755">
        <w:rPr>
          <w:rFonts w:ascii="Cambria" w:hAnsi="Cambria"/>
        </w:rPr>
        <w:t>(h)</w:t>
      </w:r>
      <w:r w:rsidR="00D87C38">
        <w:rPr>
          <w:rFonts w:ascii="Cambria" w:hAnsi="Cambria"/>
        </w:rPr>
        <w:t xml:space="preserve"> </w:t>
      </w:r>
      <w:r w:rsidRPr="00E92755">
        <w:rPr>
          <w:rFonts w:ascii="Cambria" w:hAnsi="Cambria"/>
        </w:rPr>
        <w:t>an aerodrome certificate holder, operator or manager of a certificated or licensed aerodrome;</w:t>
      </w:r>
    </w:p>
    <w:p w:rsidR="00E92755" w:rsidRPr="00E92755" w:rsidRDefault="00E92755" w:rsidP="00E92755">
      <w:pPr>
        <w:spacing w:after="0" w:line="480" w:lineRule="auto"/>
        <w:ind w:left="720"/>
        <w:rPr>
          <w:rFonts w:ascii="Cambria" w:hAnsi="Cambria"/>
        </w:rPr>
      </w:pPr>
      <w:r w:rsidRPr="00E92755">
        <w:rPr>
          <w:rFonts w:ascii="Cambria" w:hAnsi="Cambria"/>
        </w:rPr>
        <w:t>(i)</w:t>
      </w:r>
      <w:r w:rsidR="00D87C38">
        <w:rPr>
          <w:rFonts w:ascii="Cambria" w:hAnsi="Cambria"/>
        </w:rPr>
        <w:t xml:space="preserve"> </w:t>
      </w:r>
      <w:r w:rsidRPr="00E92755">
        <w:rPr>
          <w:rFonts w:ascii="Cambria" w:hAnsi="Cambria"/>
        </w:rPr>
        <w:t>a person who performs a function connected with the installation, modification, maintenance, repair, overhaul, flight checking or inspection of air navigation facilities which are utilised by a person who provides an air traffic control service under an approval issued by the Governor;</w:t>
      </w:r>
    </w:p>
    <w:p w:rsidR="00E92755" w:rsidRPr="00E92755" w:rsidRDefault="00E92755" w:rsidP="00E92755">
      <w:pPr>
        <w:spacing w:after="0" w:line="480" w:lineRule="auto"/>
        <w:ind w:left="720"/>
        <w:rPr>
          <w:rFonts w:ascii="Cambria" w:hAnsi="Cambria"/>
        </w:rPr>
      </w:pPr>
      <w:r w:rsidRPr="00E92755">
        <w:rPr>
          <w:rFonts w:ascii="Cambria" w:hAnsi="Cambria"/>
        </w:rPr>
        <w:t>(j)</w:t>
      </w:r>
      <w:r w:rsidR="00D87C38">
        <w:rPr>
          <w:rFonts w:ascii="Cambria" w:hAnsi="Cambria"/>
        </w:rPr>
        <w:t xml:space="preserve"> </w:t>
      </w:r>
      <w:r w:rsidRPr="00E92755">
        <w:rPr>
          <w:rFonts w:ascii="Cambria" w:hAnsi="Cambria"/>
        </w:rPr>
        <w:t>a person who performs a function concerning the ground-handling of aircraft, including fuelling, servicing, load sheet preparation, de-icing and towing.</w:t>
      </w:r>
    </w:p>
    <w:p w:rsidR="00E92755" w:rsidRPr="00E92755" w:rsidRDefault="00E92755" w:rsidP="00E92755">
      <w:pPr>
        <w:spacing w:after="0" w:line="480" w:lineRule="auto"/>
        <w:ind w:left="720"/>
        <w:rPr>
          <w:rFonts w:ascii="Cambria" w:hAnsi="Cambria"/>
        </w:rPr>
      </w:pPr>
      <w:r w:rsidRPr="00E92755">
        <w:rPr>
          <w:rFonts w:ascii="Cambria" w:hAnsi="Cambria"/>
        </w:rPr>
        <w:t xml:space="preserve">(5) In this article ‘reportable occurrence’ means— </w:t>
      </w:r>
    </w:p>
    <w:p w:rsidR="00E92755" w:rsidRPr="00E92755" w:rsidRDefault="00E92755" w:rsidP="00E92755">
      <w:pPr>
        <w:spacing w:after="0" w:line="480" w:lineRule="auto"/>
        <w:ind w:left="720"/>
        <w:rPr>
          <w:rFonts w:ascii="Cambria" w:hAnsi="Cambria"/>
        </w:rPr>
      </w:pPr>
      <w:r w:rsidRPr="00E92755">
        <w:rPr>
          <w:rFonts w:ascii="Cambria" w:hAnsi="Cambria"/>
        </w:rPr>
        <w:t>(a)</w:t>
      </w:r>
      <w:r w:rsidR="00D87C38">
        <w:rPr>
          <w:rFonts w:ascii="Cambria" w:hAnsi="Cambria"/>
        </w:rPr>
        <w:t xml:space="preserve"> </w:t>
      </w:r>
      <w:r w:rsidRPr="00E92755">
        <w:rPr>
          <w:rFonts w:ascii="Cambria" w:hAnsi="Cambria"/>
        </w:rPr>
        <w:t>any incident relating to an aircraft or any defect in or malfunctioning of an aircraft or any part or equipment of such an aircraft, being an incident, malfunctioning or defect endangering, or which if not corrected would endanger, the aircraft, its occupants or any other person; and</w:t>
      </w:r>
    </w:p>
    <w:p w:rsidR="00E92755" w:rsidRPr="00E92755" w:rsidRDefault="00E92755" w:rsidP="00E92755">
      <w:pPr>
        <w:spacing w:after="0" w:line="480" w:lineRule="auto"/>
        <w:ind w:left="720"/>
        <w:rPr>
          <w:rFonts w:ascii="Cambria" w:hAnsi="Cambria"/>
        </w:rPr>
      </w:pPr>
      <w:r w:rsidRPr="00E92755">
        <w:rPr>
          <w:rFonts w:ascii="Cambria" w:hAnsi="Cambria"/>
        </w:rPr>
        <w:t>(b)</w:t>
      </w:r>
      <w:r w:rsidR="00D87C38">
        <w:rPr>
          <w:rFonts w:ascii="Cambria" w:hAnsi="Cambria"/>
        </w:rPr>
        <w:t xml:space="preserve"> </w:t>
      </w:r>
      <w:r w:rsidRPr="00E92755">
        <w:rPr>
          <w:rFonts w:ascii="Cambria" w:hAnsi="Cambria"/>
        </w:rPr>
        <w:t>any defect in or malfunctioning of any facility on the ground used or intended to be used for purposes of or in connection with the operation of an aircraft, being a defect or malfunctioning endangering, or which if not corrected would endanger, an aircraft or its occupants.</w:t>
      </w:r>
    </w:p>
    <w:p w:rsidR="00E92755" w:rsidRPr="00E92755" w:rsidRDefault="00E92755" w:rsidP="00E92755">
      <w:pPr>
        <w:spacing w:after="0" w:line="480" w:lineRule="auto"/>
        <w:ind w:left="720"/>
        <w:rPr>
          <w:rFonts w:ascii="Cambria" w:hAnsi="Cambria"/>
        </w:rPr>
      </w:pPr>
      <w:r w:rsidRPr="00E92755">
        <w:rPr>
          <w:rFonts w:ascii="Cambria" w:hAnsi="Cambria"/>
        </w:rPr>
        <w:lastRenderedPageBreak/>
        <w:t>(6) Any accident or serious incident notified to the Governor under regulations made under section 75 of the Act(</w:t>
      </w:r>
      <w:r w:rsidRPr="003D4415">
        <w:rPr>
          <w:rFonts w:ascii="Cambria" w:hAnsi="Cambria"/>
          <w:b/>
          <w:bCs/>
        </w:rPr>
        <w:t>1</w:t>
      </w:r>
      <w:r w:rsidRPr="00E92755">
        <w:rPr>
          <w:rFonts w:ascii="Cambria" w:hAnsi="Cambria"/>
        </w:rPr>
        <w:t xml:space="preserve">) does not constitute a reportable occurrence for purposes of this article. </w:t>
      </w:r>
    </w:p>
    <w:p w:rsidR="00E92755" w:rsidRPr="00E92755" w:rsidRDefault="00E92755" w:rsidP="00E92755">
      <w:pPr>
        <w:spacing w:after="0" w:line="480" w:lineRule="auto"/>
        <w:ind w:left="720"/>
        <w:rPr>
          <w:rFonts w:ascii="Cambria" w:hAnsi="Cambria"/>
        </w:rPr>
      </w:pPr>
      <w:r w:rsidRPr="00E92755">
        <w:rPr>
          <w:rFonts w:ascii="Cambria" w:hAnsi="Cambria"/>
        </w:rPr>
        <w:t xml:space="preserve">(7) Reports of occurrences must be made within such time, by such means and contain such information as may be specified by the Governor in requirements published under article 5 and must be presented in such form as the Governor may in any particular case approve. </w:t>
      </w:r>
    </w:p>
    <w:p w:rsidR="00E92755" w:rsidRPr="00E92755" w:rsidRDefault="00E92755" w:rsidP="00E92755">
      <w:pPr>
        <w:spacing w:after="0" w:line="480" w:lineRule="auto"/>
        <w:ind w:left="720"/>
        <w:rPr>
          <w:rFonts w:ascii="Cambria" w:hAnsi="Cambria"/>
        </w:rPr>
      </w:pPr>
      <w:r w:rsidRPr="00E92755">
        <w:rPr>
          <w:rFonts w:ascii="Cambria" w:hAnsi="Cambria"/>
        </w:rPr>
        <w:t xml:space="preserve">(8) Nothing in this article requires a person to report any occurrence which that person has reason to believe has been or will be reported by another person to the Governor in accordance with this article. </w:t>
      </w:r>
    </w:p>
    <w:p w:rsidR="00E92755" w:rsidRPr="00E92755" w:rsidRDefault="00E92755" w:rsidP="00E92755">
      <w:pPr>
        <w:spacing w:after="0" w:line="480" w:lineRule="auto"/>
        <w:ind w:left="720"/>
        <w:rPr>
          <w:rFonts w:ascii="Cambria" w:hAnsi="Cambria"/>
        </w:rPr>
      </w:pPr>
      <w:r w:rsidRPr="00E92755">
        <w:rPr>
          <w:rFonts w:ascii="Cambria" w:hAnsi="Cambria"/>
        </w:rPr>
        <w:t xml:space="preserve">(9) A person must not make any report under this article knowing or having reason to believe that the report is false in any particular. </w:t>
      </w:r>
    </w:p>
    <w:p w:rsidR="00E92755" w:rsidRPr="00E92755" w:rsidRDefault="00E92755" w:rsidP="00E92755">
      <w:pPr>
        <w:spacing w:after="0" w:line="480" w:lineRule="auto"/>
        <w:ind w:left="720"/>
        <w:rPr>
          <w:rFonts w:ascii="Cambria" w:hAnsi="Cambria"/>
        </w:rPr>
      </w:pPr>
      <w:r w:rsidRPr="00E92755">
        <w:rPr>
          <w:rFonts w:ascii="Cambria" w:hAnsi="Cambria"/>
        </w:rPr>
        <w:t xml:space="preserve">(10) If the operator of an aircraft has reason to believe that a report has been or will be made under this article, the operator must preserve any data from a flight data recorder or a combined cockpit voice recorder/flight data recorder relevant to the reportable occurrence for 14 days from the date on which a report of that occurrence is made to the Governor or for such longer period as the Governor may in a particular case direct. </w:t>
      </w:r>
    </w:p>
    <w:p w:rsidR="00E92755" w:rsidRPr="00E92755" w:rsidRDefault="00E92755" w:rsidP="00E92755">
      <w:pPr>
        <w:spacing w:after="0" w:line="480" w:lineRule="auto"/>
        <w:ind w:left="720"/>
        <w:rPr>
          <w:rFonts w:ascii="Cambria" w:hAnsi="Cambria"/>
        </w:rPr>
      </w:pPr>
      <w:r w:rsidRPr="00E92755">
        <w:rPr>
          <w:rFonts w:ascii="Cambria" w:hAnsi="Cambria"/>
        </w:rPr>
        <w:t xml:space="preserve">(11) The record referred to in paragraph (10) may be erased if the aircraft is outside the Territory and it is not reasonably practicable to preserve the record until the aircraft reaches the Territory. </w:t>
      </w:r>
    </w:p>
    <w:p w:rsidR="00B6154D" w:rsidRDefault="00B6154D" w:rsidP="00B6154D"/>
    <w:p w:rsidR="00693C1E" w:rsidRDefault="00693C1E" w:rsidP="00B6154D"/>
    <w:p w:rsidR="00693C1E" w:rsidRDefault="00693C1E" w:rsidP="00B6154D"/>
    <w:p w:rsidR="00693C1E" w:rsidRDefault="00693C1E" w:rsidP="00B6154D"/>
    <w:p w:rsidR="00693C1E" w:rsidRDefault="00693C1E" w:rsidP="00B6154D"/>
    <w:p w:rsidR="00693C1E" w:rsidRPr="00B6154D" w:rsidRDefault="00693C1E" w:rsidP="00B6154D"/>
    <w:p w:rsidR="00B6154D" w:rsidRDefault="00B6154D" w:rsidP="00B6154D">
      <w:pPr>
        <w:pStyle w:val="TOC1"/>
      </w:pPr>
      <w:bookmarkStart w:id="62" w:name="AppendixF"/>
      <w:r>
        <w:lastRenderedPageBreak/>
        <w:t>Appendix F</w:t>
      </w:r>
    </w:p>
    <w:bookmarkEnd w:id="62"/>
    <w:p w:rsidR="00B6154D" w:rsidRDefault="00B6154D" w:rsidP="00B6154D">
      <w:pPr>
        <w:pStyle w:val="TOC2"/>
        <w:ind w:left="0"/>
      </w:pPr>
      <w:r>
        <w:t>SUA FAQs for Bermuda</w:t>
      </w:r>
    </w:p>
    <w:p w:rsidR="00693C1E" w:rsidRPr="00693C1E" w:rsidRDefault="00693C1E" w:rsidP="00693C1E">
      <w:pPr>
        <w:spacing w:after="0" w:line="480" w:lineRule="auto"/>
        <w:rPr>
          <w:b/>
          <w:lang w:val="en-US"/>
        </w:rPr>
      </w:pPr>
      <w:r w:rsidRPr="00693C1E">
        <w:rPr>
          <w:b/>
          <w:lang w:val="en-US"/>
        </w:rPr>
        <w:t xml:space="preserve">Q: </w:t>
      </w:r>
      <w:r w:rsidRPr="00693C1E">
        <w:rPr>
          <w:b/>
          <w:lang w:val="en-US"/>
        </w:rPr>
        <w:tab/>
        <w:t xml:space="preserve">What is a Small Unmanned Aircraft (SUA)? </w:t>
      </w:r>
    </w:p>
    <w:p w:rsidR="00693C1E" w:rsidRPr="00693C1E" w:rsidRDefault="00693C1E" w:rsidP="00693C1E">
      <w:pPr>
        <w:spacing w:after="0" w:line="480" w:lineRule="auto"/>
        <w:rPr>
          <w:i/>
          <w:lang w:val="en-US"/>
        </w:rPr>
      </w:pPr>
      <w:r w:rsidRPr="00693C1E">
        <w:rPr>
          <w:i/>
          <w:lang w:val="en-US"/>
        </w:rPr>
        <w:t xml:space="preserve">A: </w:t>
      </w:r>
      <w:r w:rsidRPr="00693C1E">
        <w:rPr>
          <w:i/>
          <w:lang w:val="en-US"/>
        </w:rPr>
        <w:tab/>
        <w:t>A SUA is just the current name for what is often called a drone, quadrocopter, pilotless aircraft or a UAS.  A 'Small Unmanned Aircraft (SUA)' means any unmanned aircraft, other than a balloon or a kite, having a mass of not more than 20 kg without its fuel but including any articles or equipment installed in or attached to the aircraft at the commencement of its flight. A Small Unmanned Surveillance Aircraft (SUSA) is just a SUA with a camera or other form of data or media recording device attached.</w:t>
      </w:r>
    </w:p>
    <w:p w:rsidR="00693C1E" w:rsidRPr="00693C1E" w:rsidRDefault="00693C1E" w:rsidP="00693C1E">
      <w:pPr>
        <w:spacing w:after="0" w:line="480" w:lineRule="auto"/>
        <w:rPr>
          <w:b/>
          <w:lang w:val="en-US"/>
        </w:rPr>
      </w:pPr>
      <w:r w:rsidRPr="00693C1E">
        <w:rPr>
          <w:b/>
          <w:lang w:val="en-US"/>
        </w:rPr>
        <w:t>Q:</w:t>
      </w:r>
      <w:r w:rsidRPr="00693C1E">
        <w:rPr>
          <w:b/>
          <w:lang w:val="en-US"/>
        </w:rPr>
        <w:tab/>
        <w:t>Is it legal to fly SUAs in Bermuda?</w:t>
      </w:r>
    </w:p>
    <w:p w:rsidR="00693C1E" w:rsidRPr="00693C1E" w:rsidRDefault="00693C1E" w:rsidP="00693C1E">
      <w:pPr>
        <w:spacing w:after="0" w:line="480" w:lineRule="auto"/>
        <w:rPr>
          <w:i/>
          <w:lang w:val="en-US"/>
        </w:rPr>
      </w:pPr>
      <w:r w:rsidRPr="00693C1E">
        <w:rPr>
          <w:i/>
          <w:lang w:val="en-US"/>
        </w:rPr>
        <w:t>A:</w:t>
      </w:r>
      <w:r w:rsidRPr="00693C1E">
        <w:rPr>
          <w:i/>
          <w:lang w:val="en-US"/>
        </w:rPr>
        <w:tab/>
        <w:t xml:space="preserve">Providing you can maintain unaided direct visual contact so that persons, structures, vessels and vehicles can be avoided SUAs may be flown in Bermuda up to a maximum altitude of 400 feet. </w:t>
      </w:r>
    </w:p>
    <w:p w:rsidR="00693C1E" w:rsidRPr="00693C1E" w:rsidRDefault="00693C1E" w:rsidP="00693C1E">
      <w:pPr>
        <w:spacing w:after="0" w:line="480" w:lineRule="auto"/>
        <w:rPr>
          <w:b/>
          <w:lang w:val="en-US"/>
        </w:rPr>
      </w:pPr>
      <w:r w:rsidRPr="00693C1E">
        <w:rPr>
          <w:b/>
          <w:lang w:val="en-US"/>
        </w:rPr>
        <w:t>Q.</w:t>
      </w:r>
      <w:r w:rsidRPr="00693C1E">
        <w:rPr>
          <w:b/>
          <w:lang w:val="en-US"/>
        </w:rPr>
        <w:tab/>
        <w:t>Can I fly my SUA in the Botanical Gardens or any other Government land area?</w:t>
      </w:r>
    </w:p>
    <w:p w:rsidR="00693C1E" w:rsidRPr="00693C1E" w:rsidRDefault="00693C1E" w:rsidP="00693C1E">
      <w:pPr>
        <w:spacing w:after="0" w:line="480" w:lineRule="auto"/>
        <w:rPr>
          <w:i/>
          <w:lang w:val="en-US"/>
        </w:rPr>
      </w:pPr>
      <w:r w:rsidRPr="00693C1E">
        <w:rPr>
          <w:i/>
          <w:lang w:val="en-US"/>
        </w:rPr>
        <w:t xml:space="preserve">A.  </w:t>
      </w:r>
      <w:r w:rsidRPr="00693C1E">
        <w:rPr>
          <w:i/>
          <w:lang w:val="en-US"/>
        </w:rPr>
        <w:tab/>
        <w:t>This is not permitted without express permission from the Parks Department.</w:t>
      </w:r>
    </w:p>
    <w:p w:rsidR="00693C1E" w:rsidRPr="00693C1E" w:rsidRDefault="00693C1E" w:rsidP="00693C1E">
      <w:pPr>
        <w:spacing w:after="0" w:line="480" w:lineRule="auto"/>
        <w:rPr>
          <w:b/>
          <w:lang w:val="en-US"/>
        </w:rPr>
      </w:pPr>
      <w:r w:rsidRPr="00693C1E">
        <w:rPr>
          <w:b/>
          <w:lang w:val="en-US"/>
        </w:rPr>
        <w:t>Q</w:t>
      </w:r>
      <w:r w:rsidRPr="00693C1E">
        <w:rPr>
          <w:b/>
          <w:lang w:val="en-US"/>
        </w:rPr>
        <w:tab/>
        <w:t>Who is the operator?</w:t>
      </w:r>
    </w:p>
    <w:p w:rsidR="00693C1E" w:rsidRPr="00693C1E" w:rsidRDefault="00693C1E" w:rsidP="00693C1E">
      <w:pPr>
        <w:spacing w:after="0" w:line="480" w:lineRule="auto"/>
        <w:rPr>
          <w:b/>
          <w:i/>
          <w:lang w:val="en-US"/>
        </w:rPr>
      </w:pPr>
      <w:r w:rsidRPr="00693C1E">
        <w:rPr>
          <w:i/>
          <w:lang w:val="en-US"/>
        </w:rPr>
        <w:t>A.</w:t>
      </w:r>
      <w:r w:rsidRPr="00693C1E">
        <w:rPr>
          <w:i/>
          <w:lang w:val="en-US"/>
        </w:rPr>
        <w:tab/>
        <w:t>That is normally the person in charge at the controls of the machine, but it could mean a consortium or company utilizing the machine with the use of more than one pilot.</w:t>
      </w:r>
    </w:p>
    <w:p w:rsidR="00693C1E" w:rsidRPr="00693C1E" w:rsidRDefault="00693C1E" w:rsidP="00693C1E">
      <w:pPr>
        <w:spacing w:after="0" w:line="480" w:lineRule="auto"/>
        <w:rPr>
          <w:b/>
          <w:lang w:val="en-US"/>
        </w:rPr>
      </w:pPr>
      <w:r w:rsidRPr="00693C1E">
        <w:rPr>
          <w:b/>
          <w:lang w:val="en-US"/>
        </w:rPr>
        <w:t>Q:</w:t>
      </w:r>
      <w:r w:rsidRPr="00693C1E">
        <w:rPr>
          <w:b/>
          <w:lang w:val="en-US"/>
        </w:rPr>
        <w:tab/>
        <w:t>When does the SUA operator require the Governor’s permission?</w:t>
      </w:r>
    </w:p>
    <w:p w:rsidR="00693C1E" w:rsidRPr="00693C1E" w:rsidRDefault="00693C1E" w:rsidP="00693C1E">
      <w:pPr>
        <w:spacing w:after="0" w:line="480" w:lineRule="auto"/>
        <w:rPr>
          <w:i/>
          <w:lang w:val="en-US"/>
        </w:rPr>
      </w:pPr>
      <w:r w:rsidRPr="00693C1E">
        <w:rPr>
          <w:i/>
          <w:lang w:val="en-US"/>
        </w:rPr>
        <w:t>A:</w:t>
      </w:r>
      <w:r w:rsidRPr="00693C1E">
        <w:rPr>
          <w:i/>
          <w:lang w:val="en-US"/>
        </w:rPr>
        <w:tab/>
        <w:t>Permissions are required when the vehicle becomes what is called a Small Unmanned Surveillance Aircraft (SUSA).  This is when you attach a camera or some other data or media recording device to the machine.  The SUA operator then requires the Governor’s permission to operate a SUA when flying within congested areas or when flying close (within 50m) to persons, vehicles or vessels that are not under the control of the person in charge of the aircraft. The requirement is detailed in Article 73 of the Air Navigation (Overseas Territories) Order 2013 (</w:t>
      </w:r>
      <w:hyperlink r:id="rId26" w:history="1">
        <w:r w:rsidRPr="00693C1E">
          <w:rPr>
            <w:rStyle w:val="Hyperlink"/>
            <w:i/>
            <w:lang w:val="en-US"/>
          </w:rPr>
          <w:t>http://www.dca.gov.bm/Publications/Regulations.aspx</w:t>
        </w:r>
      </w:hyperlink>
      <w:r w:rsidRPr="00693C1E">
        <w:rPr>
          <w:i/>
          <w:lang w:val="en-US"/>
        </w:rPr>
        <w:t xml:space="preserve">). </w:t>
      </w:r>
    </w:p>
    <w:p w:rsidR="00693C1E" w:rsidRPr="00693C1E" w:rsidRDefault="00693C1E" w:rsidP="00693C1E">
      <w:pPr>
        <w:spacing w:after="0" w:line="480" w:lineRule="auto"/>
        <w:rPr>
          <w:b/>
          <w:lang w:val="en-US"/>
        </w:rPr>
      </w:pPr>
      <w:r w:rsidRPr="00693C1E">
        <w:rPr>
          <w:b/>
          <w:lang w:val="en-US"/>
        </w:rPr>
        <w:lastRenderedPageBreak/>
        <w:t>Q:</w:t>
      </w:r>
      <w:r w:rsidRPr="00693C1E">
        <w:rPr>
          <w:b/>
          <w:lang w:val="en-US"/>
        </w:rPr>
        <w:tab/>
        <w:t>May I sell the photos and data products that I obtain from flying my SUSA?</w:t>
      </w:r>
    </w:p>
    <w:p w:rsidR="00693C1E" w:rsidRPr="00693C1E" w:rsidRDefault="00693C1E" w:rsidP="00693C1E">
      <w:pPr>
        <w:spacing w:after="0" w:line="480" w:lineRule="auto"/>
        <w:rPr>
          <w:i/>
          <w:lang w:val="en-US"/>
        </w:rPr>
      </w:pPr>
      <w:r w:rsidRPr="00693C1E">
        <w:rPr>
          <w:i/>
          <w:lang w:val="en-US"/>
        </w:rPr>
        <w:t>A:</w:t>
      </w:r>
      <w:r w:rsidRPr="00693C1E">
        <w:rPr>
          <w:i/>
          <w:lang w:val="en-US"/>
        </w:rPr>
        <w:tab/>
        <w:t>Yes, but the person in charge or the operator would need to obtain an Aerial Work Permission from the Governor, and the requirement is to be found within the Air Navigation (Overseas Territory) Order 2013 at Article 73.</w:t>
      </w:r>
    </w:p>
    <w:p w:rsidR="00693C1E" w:rsidRPr="00693C1E" w:rsidRDefault="00693C1E" w:rsidP="00693C1E">
      <w:pPr>
        <w:spacing w:after="0" w:line="480" w:lineRule="auto"/>
        <w:rPr>
          <w:b/>
          <w:lang w:val="en-US"/>
        </w:rPr>
      </w:pPr>
      <w:r w:rsidRPr="00693C1E">
        <w:rPr>
          <w:b/>
          <w:lang w:val="en-US"/>
        </w:rPr>
        <w:t>Q:</w:t>
      </w:r>
      <w:r w:rsidRPr="00693C1E">
        <w:rPr>
          <w:b/>
          <w:lang w:val="en-US"/>
        </w:rPr>
        <w:tab/>
        <w:t>How do I gain the Governor’s permission?</w:t>
      </w:r>
    </w:p>
    <w:p w:rsidR="00693C1E" w:rsidRPr="00693C1E" w:rsidRDefault="00693C1E" w:rsidP="00693C1E">
      <w:pPr>
        <w:spacing w:after="0" w:line="480" w:lineRule="auto"/>
        <w:rPr>
          <w:i/>
          <w:lang w:val="en-US"/>
        </w:rPr>
      </w:pPr>
      <w:r w:rsidRPr="00693C1E">
        <w:rPr>
          <w:i/>
          <w:lang w:val="en-US"/>
        </w:rPr>
        <w:t>A:</w:t>
      </w:r>
      <w:r w:rsidRPr="00693C1E">
        <w:rPr>
          <w:i/>
          <w:lang w:val="en-US"/>
        </w:rPr>
        <w:tab/>
        <w:t>The Governor’s permission is granted through an application to the Bermuda Department of Civil Aviation (BDCA), Flight Operations section. The most important consideration in preparing for your Aerial Works Certificate is to demonstrate to BDCA that the operations of the SUSA will not be placing the public in danger nor will there be any disruption to air traffic. Contact BDCA at 293-1640 for specific requireme</w:t>
      </w:r>
      <w:r>
        <w:rPr>
          <w:i/>
          <w:lang w:val="en-US"/>
        </w:rPr>
        <w:t>n</w:t>
      </w:r>
      <w:r w:rsidRPr="00693C1E">
        <w:rPr>
          <w:i/>
          <w:lang w:val="en-US"/>
        </w:rPr>
        <w:t>ts.</w:t>
      </w:r>
    </w:p>
    <w:p w:rsidR="00693C1E" w:rsidRPr="00693C1E" w:rsidRDefault="00693C1E" w:rsidP="00693C1E">
      <w:pPr>
        <w:spacing w:after="0" w:line="480" w:lineRule="auto"/>
        <w:rPr>
          <w:b/>
          <w:lang w:val="en-US"/>
        </w:rPr>
      </w:pPr>
      <w:r w:rsidRPr="00693C1E">
        <w:rPr>
          <w:b/>
          <w:lang w:val="en-US"/>
        </w:rPr>
        <w:t>Q.</w:t>
      </w:r>
      <w:r w:rsidRPr="00693C1E">
        <w:rPr>
          <w:b/>
          <w:lang w:val="en-US"/>
        </w:rPr>
        <w:tab/>
        <w:t>Do I have to have specialist piloting skills to fly my SUSA?</w:t>
      </w:r>
    </w:p>
    <w:p w:rsidR="00693C1E" w:rsidRPr="00693C1E" w:rsidRDefault="00693C1E" w:rsidP="00693C1E">
      <w:pPr>
        <w:spacing w:after="0" w:line="480" w:lineRule="auto"/>
        <w:rPr>
          <w:i/>
          <w:lang w:val="en-US"/>
        </w:rPr>
      </w:pPr>
      <w:r w:rsidRPr="00693C1E">
        <w:rPr>
          <w:i/>
          <w:lang w:val="en-US"/>
        </w:rPr>
        <w:t>A.</w:t>
      </w:r>
      <w:r w:rsidRPr="00693C1E">
        <w:rPr>
          <w:i/>
          <w:lang w:val="en-US"/>
        </w:rPr>
        <w:tab/>
        <w:t>Part of the permission process is to demonstrate to a BDCA official, proficiency to complete certain flight</w:t>
      </w:r>
      <w:r w:rsidRPr="00F74C30">
        <w:rPr>
          <w:i/>
        </w:rPr>
        <w:t xml:space="preserve"> </w:t>
      </w:r>
      <w:r w:rsidR="00F74C30" w:rsidRPr="00F74C30">
        <w:rPr>
          <w:i/>
        </w:rPr>
        <w:t>manoeuvres</w:t>
      </w:r>
      <w:r w:rsidRPr="00693C1E">
        <w:rPr>
          <w:i/>
          <w:lang w:val="en-US"/>
        </w:rPr>
        <w:t xml:space="preserve"> in a safe manner.  Operators will also be required to successfully pass a test on the Rules of the Air and basic Air Law.  Additional details will be provided during the approval process.</w:t>
      </w:r>
    </w:p>
    <w:p w:rsidR="00693C1E" w:rsidRPr="00693C1E" w:rsidRDefault="00693C1E" w:rsidP="00693C1E">
      <w:pPr>
        <w:spacing w:after="0" w:line="480" w:lineRule="auto"/>
        <w:rPr>
          <w:b/>
          <w:lang w:val="en-US"/>
        </w:rPr>
      </w:pPr>
      <w:r w:rsidRPr="00693C1E">
        <w:rPr>
          <w:b/>
          <w:lang w:val="en-US"/>
        </w:rPr>
        <w:t>Q.</w:t>
      </w:r>
      <w:r w:rsidRPr="00693C1E">
        <w:rPr>
          <w:b/>
          <w:lang w:val="en-US"/>
        </w:rPr>
        <w:tab/>
        <w:t>Do I need to be medically fit to obtain a Governor’s Permission?</w:t>
      </w:r>
    </w:p>
    <w:p w:rsidR="00693C1E" w:rsidRPr="00693C1E" w:rsidRDefault="00693C1E" w:rsidP="00693C1E">
      <w:pPr>
        <w:spacing w:after="0" w:line="480" w:lineRule="auto"/>
        <w:rPr>
          <w:i/>
          <w:lang w:val="en-US"/>
        </w:rPr>
      </w:pPr>
      <w:r w:rsidRPr="00693C1E">
        <w:rPr>
          <w:i/>
          <w:lang w:val="en-US"/>
        </w:rPr>
        <w:t>A.</w:t>
      </w:r>
      <w:r w:rsidRPr="00693C1E">
        <w:rPr>
          <w:i/>
          <w:lang w:val="en-US"/>
        </w:rPr>
        <w:tab/>
        <w:t>It is just common sense that someone flying SUSAs should be able to see and hear to a degree which provides an adequate level of safety.  It will therefore be necessary for any applicant to obtain a FAA Class 3 Pilot’s Medical Certificate (ICAO Class 2).  This is the lowest level of medical certificate and is what is required for a Private Pilot’s Licence/Certificate.  Contact the BDCA on how to arrange aviation medical.</w:t>
      </w:r>
    </w:p>
    <w:p w:rsidR="00693C1E" w:rsidRPr="00693C1E" w:rsidRDefault="00693C1E" w:rsidP="00693C1E">
      <w:pPr>
        <w:spacing w:after="0" w:line="480" w:lineRule="auto"/>
        <w:rPr>
          <w:b/>
          <w:lang w:val="en-US"/>
        </w:rPr>
      </w:pPr>
      <w:r w:rsidRPr="00693C1E">
        <w:rPr>
          <w:b/>
          <w:lang w:val="en-US"/>
        </w:rPr>
        <w:t>Q:</w:t>
      </w:r>
      <w:r w:rsidRPr="00693C1E">
        <w:rPr>
          <w:b/>
          <w:lang w:val="en-US"/>
        </w:rPr>
        <w:tab/>
        <w:t>What does it cost to apply for an Aerial Works Permission?</w:t>
      </w:r>
    </w:p>
    <w:p w:rsidR="00693C1E" w:rsidRPr="00693C1E" w:rsidRDefault="00693C1E" w:rsidP="00693C1E">
      <w:pPr>
        <w:spacing w:after="0" w:line="480" w:lineRule="auto"/>
        <w:rPr>
          <w:i/>
          <w:lang w:val="en-US"/>
        </w:rPr>
      </w:pPr>
      <w:r w:rsidRPr="00693C1E">
        <w:rPr>
          <w:i/>
          <w:lang w:val="en-US"/>
        </w:rPr>
        <w:t>A:</w:t>
      </w:r>
      <w:r w:rsidRPr="00693C1E">
        <w:rPr>
          <w:i/>
          <w:lang w:val="en-US"/>
        </w:rPr>
        <w:tab/>
        <w:t xml:space="preserve">The BDCA currently requires $2500 to cover the time spent in processing an application, reviewing documented normal and abnormal procedures and witnessing a flight demonstration which is valid for the first year.  The renewal fee is $500 for 2 years. It is worth noting that part of the process for </w:t>
      </w:r>
      <w:r w:rsidRPr="00693C1E">
        <w:rPr>
          <w:i/>
          <w:lang w:val="en-US"/>
        </w:rPr>
        <w:lastRenderedPageBreak/>
        <w:t xml:space="preserve">granting an Aerial Work Certificate is the need to take out Third Party Liability insurance to the amount of $1.1 million. </w:t>
      </w:r>
    </w:p>
    <w:p w:rsidR="00693C1E" w:rsidRPr="00693C1E" w:rsidRDefault="00693C1E" w:rsidP="00693C1E">
      <w:pPr>
        <w:spacing w:after="0" w:line="480" w:lineRule="auto"/>
        <w:rPr>
          <w:b/>
          <w:lang w:val="en-US"/>
        </w:rPr>
      </w:pPr>
      <w:r w:rsidRPr="00693C1E">
        <w:rPr>
          <w:b/>
          <w:lang w:val="en-US"/>
        </w:rPr>
        <w:t>Q.</w:t>
      </w:r>
      <w:r w:rsidRPr="00693C1E">
        <w:rPr>
          <w:b/>
          <w:lang w:val="en-US"/>
        </w:rPr>
        <w:tab/>
        <w:t>How long does it take to achieve an Aerial Works Certificate?</w:t>
      </w:r>
    </w:p>
    <w:p w:rsidR="00693C1E" w:rsidRPr="00693C1E" w:rsidRDefault="00693C1E" w:rsidP="00693C1E">
      <w:pPr>
        <w:spacing w:after="0" w:line="480" w:lineRule="auto"/>
        <w:rPr>
          <w:i/>
          <w:lang w:val="en-US"/>
        </w:rPr>
      </w:pPr>
      <w:r w:rsidRPr="00693C1E">
        <w:rPr>
          <w:i/>
          <w:lang w:val="en-US"/>
        </w:rPr>
        <w:t>A</w:t>
      </w:r>
      <w:r w:rsidRPr="00693C1E">
        <w:rPr>
          <w:b/>
          <w:i/>
          <w:lang w:val="en-US"/>
        </w:rPr>
        <w:t>.</w:t>
      </w:r>
      <w:r w:rsidRPr="00693C1E">
        <w:rPr>
          <w:b/>
          <w:i/>
          <w:lang w:val="en-US"/>
        </w:rPr>
        <w:tab/>
      </w:r>
      <w:r w:rsidRPr="00693C1E">
        <w:rPr>
          <w:i/>
          <w:lang w:val="en-US"/>
        </w:rPr>
        <w:t xml:space="preserve">The time required to acquire a certificate is dependent on the accuracy of the submission.  Adherence to the guidance provided by BDCA, the whole process may take as little as two months. Additional time will be required where the submitted documentation requires significant amendment.  </w:t>
      </w:r>
    </w:p>
    <w:p w:rsidR="00693C1E" w:rsidRPr="00693C1E" w:rsidRDefault="00693C1E" w:rsidP="00693C1E">
      <w:pPr>
        <w:spacing w:after="0" w:line="480" w:lineRule="auto"/>
        <w:rPr>
          <w:b/>
          <w:lang w:val="en-US"/>
        </w:rPr>
      </w:pPr>
      <w:r w:rsidRPr="00693C1E">
        <w:rPr>
          <w:b/>
          <w:lang w:val="en-US"/>
        </w:rPr>
        <w:t>Q:</w:t>
      </w:r>
      <w:r w:rsidRPr="00693C1E">
        <w:rPr>
          <w:b/>
          <w:lang w:val="en-US"/>
        </w:rPr>
        <w:tab/>
        <w:t>Do I need a different Certificate for every SUSA that I own?</w:t>
      </w:r>
    </w:p>
    <w:p w:rsidR="00693C1E" w:rsidRPr="00693C1E" w:rsidRDefault="00693C1E" w:rsidP="00693C1E">
      <w:pPr>
        <w:spacing w:after="0" w:line="480" w:lineRule="auto"/>
        <w:rPr>
          <w:i/>
          <w:lang w:val="en-US"/>
        </w:rPr>
      </w:pPr>
      <w:r w:rsidRPr="00693C1E">
        <w:rPr>
          <w:i/>
          <w:lang w:val="en-US"/>
        </w:rPr>
        <w:t>A:</w:t>
      </w:r>
      <w:r w:rsidRPr="00693C1E">
        <w:rPr>
          <w:i/>
          <w:lang w:val="en-US"/>
        </w:rPr>
        <w:tab/>
        <w:t xml:space="preserve">No, the Certificate is issued to the Operator, not the individual SUA. </w:t>
      </w:r>
    </w:p>
    <w:p w:rsidR="00693C1E" w:rsidRPr="00693C1E" w:rsidRDefault="00693C1E" w:rsidP="00693C1E">
      <w:pPr>
        <w:spacing w:after="0" w:line="480" w:lineRule="auto"/>
        <w:rPr>
          <w:b/>
          <w:lang w:val="en-US"/>
        </w:rPr>
      </w:pPr>
      <w:r w:rsidRPr="00693C1E">
        <w:rPr>
          <w:b/>
          <w:lang w:val="en-US"/>
        </w:rPr>
        <w:t>Q:</w:t>
      </w:r>
      <w:r w:rsidRPr="00693C1E">
        <w:rPr>
          <w:b/>
          <w:lang w:val="en-US"/>
        </w:rPr>
        <w:tab/>
        <w:t>W</w:t>
      </w:r>
      <w:r>
        <w:rPr>
          <w:b/>
          <w:lang w:val="en-US"/>
        </w:rPr>
        <w:t>h</w:t>
      </w:r>
      <w:r w:rsidRPr="00693C1E">
        <w:rPr>
          <w:b/>
          <w:lang w:val="en-US"/>
        </w:rPr>
        <w:t>at if I do not abide by these rules?</w:t>
      </w:r>
    </w:p>
    <w:p w:rsidR="00693C1E" w:rsidRPr="00693C1E" w:rsidRDefault="00693C1E" w:rsidP="00693C1E">
      <w:pPr>
        <w:spacing w:after="0" w:line="480" w:lineRule="auto"/>
        <w:rPr>
          <w:i/>
          <w:lang w:val="en-US"/>
        </w:rPr>
      </w:pPr>
      <w:r w:rsidRPr="00693C1E">
        <w:rPr>
          <w:i/>
          <w:lang w:val="en-US"/>
        </w:rPr>
        <w:t>A:</w:t>
      </w:r>
      <w:r w:rsidRPr="00693C1E">
        <w:rPr>
          <w:i/>
          <w:lang w:val="en-US"/>
        </w:rPr>
        <w:tab/>
        <w:t>In accordance with the Air Navigation (Overseas Territories) Order 2013, BDCA may take enforcement action which could result in a fine of up to $4000.</w:t>
      </w:r>
    </w:p>
    <w:p w:rsidR="00693C1E" w:rsidRPr="00693C1E" w:rsidRDefault="00693C1E" w:rsidP="00693C1E">
      <w:pPr>
        <w:spacing w:after="0" w:line="480" w:lineRule="auto"/>
        <w:rPr>
          <w:b/>
          <w:lang w:val="en-US"/>
        </w:rPr>
      </w:pPr>
      <w:r w:rsidRPr="00693C1E">
        <w:rPr>
          <w:b/>
          <w:lang w:val="en-US"/>
        </w:rPr>
        <w:t>Q:</w:t>
      </w:r>
      <w:r w:rsidRPr="00693C1E">
        <w:rPr>
          <w:b/>
          <w:lang w:val="en-US"/>
        </w:rPr>
        <w:tab/>
        <w:t>Why do we have to regulate these things, they are only toys and freely available for purchase?</w:t>
      </w:r>
    </w:p>
    <w:p w:rsidR="00693C1E" w:rsidRDefault="00693C1E" w:rsidP="00693C1E">
      <w:pPr>
        <w:spacing w:after="0" w:line="480" w:lineRule="auto"/>
        <w:rPr>
          <w:i/>
          <w:lang w:val="en-US"/>
        </w:rPr>
      </w:pPr>
      <w:r w:rsidRPr="00693C1E">
        <w:rPr>
          <w:i/>
          <w:lang w:val="en-US"/>
        </w:rPr>
        <w:t>A:</w:t>
      </w:r>
      <w:r w:rsidRPr="00693C1E">
        <w:rPr>
          <w:i/>
          <w:lang w:val="en-US"/>
        </w:rPr>
        <w:tab/>
        <w:t>They are not toys, they can be lethal weapons if not operated safely and with concern for other airspace users.</w:t>
      </w:r>
    </w:p>
    <w:p w:rsidR="00693C1E" w:rsidRPr="00693C1E" w:rsidRDefault="00693C1E" w:rsidP="00693C1E">
      <w:pPr>
        <w:spacing w:after="0" w:line="480" w:lineRule="auto"/>
        <w:rPr>
          <w:i/>
          <w:lang w:val="en-US"/>
        </w:rPr>
      </w:pPr>
      <w:r w:rsidRPr="00693C1E">
        <w:rPr>
          <w:i/>
          <w:lang w:val="en-US"/>
        </w:rPr>
        <w:t>There have already been deaths and serious injuries attributed to drones crashing.</w:t>
      </w:r>
    </w:p>
    <w:p w:rsidR="00693C1E" w:rsidRPr="00693C1E" w:rsidRDefault="00693C1E" w:rsidP="00693C1E">
      <w:pPr>
        <w:spacing w:after="0" w:line="480" w:lineRule="auto"/>
        <w:rPr>
          <w:i/>
          <w:lang w:val="en-US"/>
        </w:rPr>
      </w:pPr>
      <w:r w:rsidRPr="00693C1E">
        <w:rPr>
          <w:i/>
          <w:lang w:val="en-US"/>
        </w:rPr>
        <w:t>There has been near mid-air collisions with civilian airliners.</w:t>
      </w:r>
    </w:p>
    <w:p w:rsidR="00693C1E" w:rsidRPr="00693C1E" w:rsidRDefault="00693C1E" w:rsidP="00693C1E">
      <w:pPr>
        <w:spacing w:after="0" w:line="480" w:lineRule="auto"/>
        <w:rPr>
          <w:i/>
          <w:lang w:val="en-US"/>
        </w:rPr>
      </w:pPr>
      <w:r w:rsidRPr="00693C1E">
        <w:rPr>
          <w:i/>
          <w:lang w:val="en-US"/>
        </w:rPr>
        <w:t>They invade privacy and can be used for nefarious means.</w:t>
      </w:r>
    </w:p>
    <w:p w:rsidR="00693C1E" w:rsidRPr="00693C1E" w:rsidRDefault="00693C1E" w:rsidP="00693C1E">
      <w:pPr>
        <w:spacing w:after="0" w:line="480" w:lineRule="auto"/>
        <w:rPr>
          <w:i/>
          <w:lang w:val="en-US"/>
        </w:rPr>
      </w:pPr>
      <w:r w:rsidRPr="00693C1E">
        <w:rPr>
          <w:i/>
          <w:lang w:val="en-US"/>
        </w:rPr>
        <w:t>Bermuda is a congested island (lots of dwellings) – very little open space.</w:t>
      </w:r>
    </w:p>
    <w:p w:rsidR="00693C1E" w:rsidRPr="00693C1E" w:rsidRDefault="00693C1E" w:rsidP="00693C1E">
      <w:pPr>
        <w:spacing w:after="0" w:line="480" w:lineRule="auto"/>
        <w:rPr>
          <w:i/>
          <w:lang w:val="en-US"/>
        </w:rPr>
      </w:pPr>
      <w:r w:rsidRPr="00693C1E">
        <w:rPr>
          <w:i/>
          <w:lang w:val="en-US"/>
        </w:rPr>
        <w:t>One third of the airspace is reserved for fixed wing aircraft operating out of L.F. Wade International Airport.  Safe procedures with reliable communications procedures with Air Traffic are necessary.</w:t>
      </w:r>
    </w:p>
    <w:p w:rsidR="00693C1E" w:rsidRPr="00693C1E" w:rsidRDefault="00693C1E" w:rsidP="00693C1E">
      <w:pPr>
        <w:spacing w:after="0" w:line="480" w:lineRule="auto"/>
        <w:rPr>
          <w:i/>
          <w:lang w:val="en-US"/>
        </w:rPr>
      </w:pPr>
      <w:r w:rsidRPr="00693C1E">
        <w:rPr>
          <w:i/>
          <w:lang w:val="en-US"/>
        </w:rPr>
        <w:t>There is a need to assess the competency of the “pilot”, as an unskilled operator could cause a lot of damage.  You have to pass a test to ride a bike or car, so the same logic applies to these machines.</w:t>
      </w:r>
    </w:p>
    <w:p w:rsidR="00693C1E" w:rsidRPr="00693C1E" w:rsidRDefault="00693C1E" w:rsidP="00693C1E">
      <w:pPr>
        <w:spacing w:after="0" w:line="480" w:lineRule="auto"/>
        <w:rPr>
          <w:i/>
          <w:lang w:val="en-US"/>
        </w:rPr>
      </w:pPr>
    </w:p>
    <w:p w:rsidR="00693C1E" w:rsidRPr="00693C1E" w:rsidRDefault="00693C1E" w:rsidP="00693C1E">
      <w:pPr>
        <w:spacing w:after="0" w:line="480" w:lineRule="auto"/>
        <w:rPr>
          <w:i/>
          <w:lang w:val="en-US"/>
        </w:rPr>
      </w:pPr>
      <w:r w:rsidRPr="00693C1E">
        <w:rPr>
          <w:i/>
          <w:lang w:val="en-US"/>
        </w:rPr>
        <w:lastRenderedPageBreak/>
        <w:t>There is a need to ensure that the operator is adequately insured for “third party” claims that may arise. (Injuring or even killing people, damage to property).</w:t>
      </w:r>
    </w:p>
    <w:p w:rsidR="00693C1E" w:rsidRPr="00693C1E" w:rsidRDefault="00693C1E" w:rsidP="00693C1E">
      <w:pPr>
        <w:spacing w:after="0" w:line="480" w:lineRule="auto"/>
        <w:rPr>
          <w:i/>
          <w:lang w:val="en-US"/>
        </w:rPr>
      </w:pPr>
      <w:r w:rsidRPr="00693C1E">
        <w:rPr>
          <w:i/>
          <w:lang w:val="en-US"/>
        </w:rPr>
        <w:t>The pilot needs to have reasonable eyesight and hearing to be able to avoid objects/aircraft, hence a medical report.  Just like the driving licence requirement, but to Private Pilot Licence standards.</w:t>
      </w:r>
    </w:p>
    <w:p w:rsidR="00693C1E" w:rsidRPr="00693C1E" w:rsidRDefault="00693C1E" w:rsidP="00693C1E">
      <w:pPr>
        <w:spacing w:after="0" w:line="480" w:lineRule="auto"/>
        <w:rPr>
          <w:i/>
          <w:lang w:val="en-US"/>
        </w:rPr>
      </w:pPr>
      <w:r w:rsidRPr="00693C1E">
        <w:rPr>
          <w:i/>
          <w:lang w:val="en-US"/>
        </w:rPr>
        <w:t>The Air Navigation (Overseas Territories) Order 2013, requires that they be regulated.</w:t>
      </w:r>
    </w:p>
    <w:p w:rsidR="00693C1E" w:rsidRPr="00693C1E" w:rsidRDefault="00693C1E" w:rsidP="00693C1E">
      <w:pPr>
        <w:spacing w:after="0" w:line="480" w:lineRule="auto"/>
        <w:rPr>
          <w:i/>
          <w:lang w:val="en-US"/>
        </w:rPr>
      </w:pPr>
      <w:r w:rsidRPr="00693C1E">
        <w:rPr>
          <w:i/>
          <w:lang w:val="en-US"/>
        </w:rPr>
        <w:t>The Regulatory bodies are playing “catch-up”.  FAA and Europe will be introducing appropriate rules shortly.</w:t>
      </w:r>
    </w:p>
    <w:p w:rsidR="00B6154D" w:rsidRDefault="00B6154D" w:rsidP="00B6154D"/>
    <w:p w:rsidR="00693C1E" w:rsidRDefault="00693C1E" w:rsidP="00B6154D"/>
    <w:p w:rsidR="00693C1E" w:rsidRDefault="00693C1E" w:rsidP="00B6154D"/>
    <w:p w:rsidR="00693C1E" w:rsidRDefault="00693C1E" w:rsidP="00B6154D"/>
    <w:p w:rsidR="00693C1E" w:rsidRDefault="00693C1E" w:rsidP="00B6154D"/>
    <w:p w:rsidR="00693C1E" w:rsidRDefault="00693C1E" w:rsidP="00B6154D"/>
    <w:p w:rsidR="000A2D34" w:rsidRDefault="000A2D34" w:rsidP="00B6154D"/>
    <w:p w:rsidR="000A2D34" w:rsidRDefault="000A2D34" w:rsidP="00B6154D"/>
    <w:p w:rsidR="000A2D34" w:rsidRDefault="000A2D34" w:rsidP="00B6154D"/>
    <w:p w:rsidR="000A2D34" w:rsidRDefault="000A2D34" w:rsidP="00B6154D"/>
    <w:p w:rsidR="000A2D34" w:rsidRDefault="000A2D34" w:rsidP="00B6154D"/>
    <w:p w:rsidR="000A2D34" w:rsidRDefault="000A2D34" w:rsidP="00B6154D"/>
    <w:p w:rsidR="000A2D34" w:rsidRDefault="000A2D34" w:rsidP="00B6154D"/>
    <w:p w:rsidR="000A2D34" w:rsidRDefault="000A2D34" w:rsidP="00B6154D"/>
    <w:p w:rsidR="000A2D34" w:rsidRDefault="000A2D34" w:rsidP="00B6154D"/>
    <w:p w:rsidR="00693C1E" w:rsidRDefault="00693C1E" w:rsidP="00B6154D"/>
    <w:p w:rsidR="000A2D34" w:rsidRDefault="000A2D34"/>
    <w:p w:rsidR="00B6154D" w:rsidRDefault="00B6154D" w:rsidP="00B6154D">
      <w:pPr>
        <w:pStyle w:val="TOC1"/>
      </w:pPr>
      <w:bookmarkStart w:id="63" w:name="AppendixG"/>
      <w:r>
        <w:lastRenderedPageBreak/>
        <w:t>Appendix G</w:t>
      </w:r>
    </w:p>
    <w:bookmarkEnd w:id="63"/>
    <w:p w:rsidR="00B6154D" w:rsidRDefault="00B6154D" w:rsidP="00B6154D">
      <w:pPr>
        <w:pStyle w:val="TOC2"/>
        <w:ind w:left="0"/>
      </w:pPr>
      <w:r>
        <w:t xml:space="preserve">Company Logs and surveys </w:t>
      </w:r>
    </w:p>
    <w:p w:rsidR="00716591" w:rsidRPr="00B6154D" w:rsidRDefault="002C69D6" w:rsidP="00B6154D">
      <w:pPr>
        <w:ind w:firstLine="720"/>
        <w:rPr>
          <w:b/>
        </w:rPr>
      </w:pPr>
      <w:r>
        <w:rPr>
          <w:rFonts w:asciiTheme="majorHAnsi" w:hAnsiTheme="majorHAnsi"/>
          <w:b/>
        </w:rPr>
        <w:t>G</w:t>
      </w:r>
      <w:r w:rsidR="00B6154D" w:rsidRPr="00B6154D">
        <w:rPr>
          <w:rFonts w:asciiTheme="majorHAnsi" w:hAnsiTheme="majorHAnsi"/>
          <w:b/>
        </w:rPr>
        <w:t>.1 Property Release form</w:t>
      </w:r>
    </w:p>
    <w:p w:rsidR="0034236D" w:rsidRPr="00C946ED" w:rsidRDefault="0034236D" w:rsidP="0034236D">
      <w:pPr>
        <w:jc w:val="center"/>
        <w:rPr>
          <w:rFonts w:ascii="Cambria" w:hAnsi="Cambria"/>
          <w:b/>
          <w:sz w:val="36"/>
          <w:szCs w:val="36"/>
        </w:rPr>
      </w:pPr>
      <w:r w:rsidRPr="00C946ED">
        <w:rPr>
          <w:rFonts w:ascii="Cambria" w:hAnsi="Cambria"/>
          <w:b/>
          <w:sz w:val="36"/>
          <w:szCs w:val="36"/>
        </w:rPr>
        <w:t xml:space="preserve">General Property Photography/Video Release </w:t>
      </w:r>
    </w:p>
    <w:p w:rsidR="0034236D" w:rsidRDefault="0034236D" w:rsidP="0034236D">
      <w:pPr>
        <w:rPr>
          <w:rFonts w:ascii="Cambria" w:hAnsi="Cambria"/>
        </w:rPr>
      </w:pPr>
    </w:p>
    <w:p w:rsidR="0034236D" w:rsidRDefault="0034236D" w:rsidP="0034236D">
      <w:pPr>
        <w:rPr>
          <w:rFonts w:ascii="Cambria" w:hAnsi="Cambria"/>
        </w:rPr>
      </w:pPr>
      <w:r>
        <w:rPr>
          <w:rFonts w:ascii="Cambria" w:hAnsi="Cambria"/>
        </w:rPr>
        <w:t xml:space="preserve">I hereby authorize </w:t>
      </w:r>
      <w:r w:rsidR="000F2A76">
        <w:rPr>
          <w:rFonts w:ascii="Cambria" w:hAnsi="Cambria"/>
        </w:rPr>
        <w:t>(insert company name here)</w:t>
      </w:r>
      <w:r w:rsidR="007E3B56">
        <w:rPr>
          <w:rFonts w:ascii="Cambria" w:hAnsi="Cambria"/>
        </w:rPr>
        <w:fldChar w:fldCharType="begin"/>
      </w:r>
      <w:r w:rsidR="00831287">
        <w:rPr>
          <w:rFonts w:ascii="Cambria" w:hAnsi="Cambria"/>
        </w:rPr>
        <w:instrText>insert company name</w:instrText>
      </w:r>
      <w:r w:rsidR="007E3B56">
        <w:rPr>
          <w:rFonts w:ascii="Cambria" w:hAnsi="Cambria"/>
        </w:rPr>
        <w:fldChar w:fldCharType="end"/>
      </w:r>
      <w:r w:rsidR="007E3B56">
        <w:rPr>
          <w:rFonts w:ascii="Cambria" w:hAnsi="Cambria"/>
        </w:rPr>
        <w:fldChar w:fldCharType="begin"/>
      </w:r>
      <w:r>
        <w:rPr>
          <w:rFonts w:ascii="Cambria" w:hAnsi="Cambria"/>
        </w:rPr>
        <w:instrText xml:space="preserve">insert company name </w:instrText>
      </w:r>
      <w:r w:rsidR="007E3B56">
        <w:rPr>
          <w:rFonts w:ascii="Cambria" w:hAnsi="Cambria"/>
        </w:rPr>
        <w:fldChar w:fldCharType="end"/>
      </w:r>
      <w:r w:rsidR="007E3B56">
        <w:rPr>
          <w:rFonts w:ascii="Cambria" w:hAnsi="Cambria"/>
        </w:rPr>
        <w:fldChar w:fldCharType="begin"/>
      </w:r>
      <w:r>
        <w:rPr>
          <w:rFonts w:ascii="Cambria" w:hAnsi="Cambria"/>
        </w:rPr>
        <w:instrText>insert company name</w:instrText>
      </w:r>
      <w:r w:rsidR="007E3B56">
        <w:rPr>
          <w:rFonts w:ascii="Cambria" w:hAnsi="Cambria"/>
        </w:rPr>
        <w:fldChar w:fldCharType="end"/>
      </w:r>
      <w:r>
        <w:rPr>
          <w:rFonts w:ascii="Cambria" w:hAnsi="Cambria"/>
        </w:rPr>
        <w:t>, hereafter referred to as “Company”, to publish photographs taken of my personal property, described</w:t>
      </w:r>
      <w:r w:rsidR="00B377B4">
        <w:rPr>
          <w:rFonts w:ascii="Cambria" w:hAnsi="Cambria"/>
        </w:rPr>
        <w:t xml:space="preserve"> as</w:t>
      </w:r>
      <w:r w:rsidR="000F2A76">
        <w:rPr>
          <w:rFonts w:ascii="Cambria" w:hAnsi="Cambria"/>
        </w:rPr>
        <w:t xml:space="preserve"> </w:t>
      </w:r>
      <w:r w:rsidR="00B377B4">
        <w:rPr>
          <w:rFonts w:ascii="Cambria" w:hAnsi="Cambria"/>
        </w:rPr>
        <w:t xml:space="preserve"> </w:t>
      </w:r>
      <w:r w:rsidR="000F2A76">
        <w:rPr>
          <w:rFonts w:ascii="Cambria" w:hAnsi="Cambria"/>
        </w:rPr>
        <w:t>(insert description off property)</w:t>
      </w:r>
      <w:r w:rsidR="007E3B56">
        <w:rPr>
          <w:rFonts w:ascii="Cambria" w:hAnsi="Cambria"/>
        </w:rPr>
        <w:fldChar w:fldCharType="begin"/>
      </w:r>
      <w:r w:rsidR="00B377B4">
        <w:rPr>
          <w:rFonts w:ascii="Cambria" w:hAnsi="Cambria"/>
        </w:rPr>
        <w:instrText xml:space="preserve">insert description of property being documented by digital media </w:instrText>
      </w:r>
      <w:r w:rsidR="007E3B56">
        <w:rPr>
          <w:rFonts w:ascii="Cambria" w:hAnsi="Cambria"/>
        </w:rPr>
        <w:fldChar w:fldCharType="end"/>
      </w:r>
      <w:r w:rsidR="007E3B56">
        <w:rPr>
          <w:rFonts w:ascii="Cambria" w:hAnsi="Cambria"/>
        </w:rPr>
        <w:fldChar w:fldCharType="begin"/>
      </w:r>
      <w:r>
        <w:rPr>
          <w:rFonts w:ascii="Cambria" w:hAnsi="Cambria"/>
        </w:rPr>
        <w:instrText>as insert description of property that is being photographed</w:instrText>
      </w:r>
      <w:r w:rsidR="007E3B56">
        <w:rPr>
          <w:rFonts w:ascii="Cambria" w:hAnsi="Cambria"/>
        </w:rPr>
        <w:fldChar w:fldCharType="end"/>
      </w:r>
      <w:r>
        <w:rPr>
          <w:rFonts w:ascii="Cambria" w:hAnsi="Cambria"/>
        </w:rPr>
        <w:t xml:space="preserve">, for use in the </w:t>
      </w:r>
      <w:r w:rsidR="000F2A76">
        <w:rPr>
          <w:rFonts w:ascii="Cambria" w:hAnsi="Cambria"/>
        </w:rPr>
        <w:t>(insert company name here)</w:t>
      </w:r>
      <w:r w:rsidR="007E3B56">
        <w:rPr>
          <w:rFonts w:ascii="Cambria" w:hAnsi="Cambria"/>
        </w:rPr>
        <w:fldChar w:fldCharType="begin"/>
      </w:r>
      <w:r>
        <w:rPr>
          <w:rFonts w:ascii="Cambria" w:hAnsi="Cambria"/>
        </w:rPr>
        <w:instrText xml:space="preserve">insert </w:instrText>
      </w:r>
      <w:r w:rsidR="00831287">
        <w:rPr>
          <w:rFonts w:ascii="Cambria" w:hAnsi="Cambria"/>
        </w:rPr>
        <w:instrText>company name</w:instrText>
      </w:r>
      <w:r w:rsidR="007E3B56">
        <w:rPr>
          <w:rFonts w:ascii="Cambria" w:hAnsi="Cambria"/>
        </w:rPr>
        <w:fldChar w:fldCharType="end"/>
      </w:r>
      <w:r w:rsidR="007E3B56">
        <w:rPr>
          <w:rFonts w:ascii="Cambria" w:hAnsi="Cambria"/>
        </w:rPr>
        <w:fldChar w:fldCharType="begin"/>
      </w:r>
      <w:r>
        <w:rPr>
          <w:rFonts w:ascii="Cambria" w:hAnsi="Cambria"/>
        </w:rPr>
        <w:instrText>company name</w:instrText>
      </w:r>
      <w:r w:rsidR="007E3B56">
        <w:rPr>
          <w:rFonts w:ascii="Cambria" w:hAnsi="Cambria"/>
        </w:rPr>
        <w:fldChar w:fldCharType="end"/>
      </w:r>
      <w:r>
        <w:rPr>
          <w:rFonts w:ascii="Cambria" w:hAnsi="Cambria"/>
        </w:rPr>
        <w:t xml:space="preserve">’s publications, including those that are printed, published online, or created in video form. </w:t>
      </w:r>
    </w:p>
    <w:p w:rsidR="0034236D" w:rsidRDefault="0034236D" w:rsidP="0034236D">
      <w:pPr>
        <w:rPr>
          <w:rFonts w:ascii="Cambria" w:hAnsi="Cambria"/>
        </w:rPr>
      </w:pPr>
    </w:p>
    <w:p w:rsidR="0034236D" w:rsidRDefault="0034236D" w:rsidP="0034236D">
      <w:pPr>
        <w:rPr>
          <w:rFonts w:ascii="Cambria" w:hAnsi="Cambria"/>
        </w:rPr>
      </w:pPr>
      <w:r>
        <w:rPr>
          <w:rFonts w:ascii="Cambria" w:hAnsi="Cambria"/>
        </w:rPr>
        <w:t xml:space="preserve">I attest that I have full authorization to consent to publication of these photos. Further, I hereby release and hold harmless </w:t>
      </w:r>
      <w:r w:rsidR="000F2A76">
        <w:rPr>
          <w:rFonts w:ascii="Cambria" w:hAnsi="Cambria"/>
        </w:rPr>
        <w:t>(insert company name here)</w:t>
      </w:r>
      <w:r w:rsidR="007E3B56">
        <w:rPr>
          <w:rFonts w:ascii="Cambria" w:hAnsi="Cambria"/>
        </w:rPr>
        <w:fldChar w:fldCharType="begin"/>
      </w:r>
      <w:r w:rsidR="00831287">
        <w:rPr>
          <w:rFonts w:ascii="Cambria" w:hAnsi="Cambria"/>
        </w:rPr>
        <w:instrText>insert company name</w:instrText>
      </w:r>
      <w:r w:rsidR="007E3B56">
        <w:rPr>
          <w:rFonts w:ascii="Cambria" w:hAnsi="Cambria"/>
        </w:rPr>
        <w:fldChar w:fldCharType="begin"/>
      </w:r>
      <w:r>
        <w:rPr>
          <w:rFonts w:ascii="Cambria" w:hAnsi="Cambria"/>
        </w:rPr>
        <w:instrText xml:space="preserve">insert company name </w:instrText>
      </w:r>
      <w:r w:rsidR="007E3B56">
        <w:rPr>
          <w:rFonts w:ascii="Cambria" w:hAnsi="Cambria"/>
        </w:rPr>
        <w:fldChar w:fldCharType="end"/>
      </w:r>
      <w:r w:rsidR="00831287">
        <w:rPr>
          <w:rFonts w:ascii="Cambria" w:hAnsi="Cambria"/>
        </w:rPr>
        <w:instrText xml:space="preserve"> </w:instrText>
      </w:r>
      <w:r w:rsidR="007E3B56">
        <w:rPr>
          <w:rFonts w:ascii="Cambria" w:hAnsi="Cambria"/>
        </w:rPr>
        <w:fldChar w:fldCharType="end"/>
      </w:r>
      <w:r w:rsidR="00831287">
        <w:rPr>
          <w:rFonts w:ascii="Cambria" w:hAnsi="Cambria"/>
        </w:rPr>
        <w:t xml:space="preserve"> </w:t>
      </w:r>
      <w:r>
        <w:rPr>
          <w:rFonts w:ascii="Cambria" w:hAnsi="Cambria"/>
        </w:rPr>
        <w:t xml:space="preserve">from any reasonable expectation of privacy or confidentiality associated with the above-specified images. </w:t>
      </w:r>
    </w:p>
    <w:p w:rsidR="0034236D" w:rsidRDefault="0034236D" w:rsidP="0034236D">
      <w:pPr>
        <w:rPr>
          <w:rFonts w:ascii="Cambria" w:hAnsi="Cambria"/>
        </w:rPr>
      </w:pPr>
    </w:p>
    <w:p w:rsidR="0034236D" w:rsidRDefault="0034236D" w:rsidP="0034236D">
      <w:pPr>
        <w:rPr>
          <w:rFonts w:ascii="Cambria" w:hAnsi="Cambria"/>
        </w:rPr>
      </w:pPr>
      <w:r>
        <w:rPr>
          <w:rFonts w:ascii="Cambria" w:hAnsi="Cambria"/>
        </w:rPr>
        <w:t xml:space="preserve">I further acknowledge that neither I nor any other party who may share ownership of the property described above (whether in the past or future), will receive financial compensation of any type associated with the taking or publication of the photographs or participation in Company publications. I acknowledge and agree that publication of said photos confers no rights of ownership or royalties whatsoever and that participation is voluntary. </w:t>
      </w:r>
    </w:p>
    <w:p w:rsidR="0034236D" w:rsidRDefault="0034236D" w:rsidP="0034236D">
      <w:pPr>
        <w:rPr>
          <w:rFonts w:ascii="Cambria" w:hAnsi="Cambria"/>
        </w:rPr>
      </w:pPr>
    </w:p>
    <w:p w:rsidR="0034236D" w:rsidRDefault="0034236D" w:rsidP="0034236D">
      <w:pPr>
        <w:rPr>
          <w:rFonts w:ascii="Cambria" w:hAnsi="Cambria"/>
        </w:rPr>
      </w:pPr>
      <w:r>
        <w:rPr>
          <w:rFonts w:ascii="Cambria" w:hAnsi="Cambria"/>
        </w:rPr>
        <w:t xml:space="preserve">I hereby release </w:t>
      </w:r>
      <w:r w:rsidR="000F2A76">
        <w:rPr>
          <w:rFonts w:ascii="Cambria" w:hAnsi="Cambria"/>
        </w:rPr>
        <w:t>(insert company name here)</w:t>
      </w:r>
      <w:r w:rsidR="007E3B56">
        <w:rPr>
          <w:rFonts w:ascii="Cambria" w:hAnsi="Cambria"/>
        </w:rPr>
        <w:fldChar w:fldCharType="begin"/>
      </w:r>
      <w:r w:rsidR="00831287">
        <w:rPr>
          <w:rFonts w:ascii="Cambria" w:hAnsi="Cambria"/>
        </w:rPr>
        <w:instrText>insert company name</w:instrText>
      </w:r>
      <w:r w:rsidR="007E3B56">
        <w:rPr>
          <w:rFonts w:ascii="Cambria" w:hAnsi="Cambria"/>
        </w:rPr>
        <w:fldChar w:fldCharType="end"/>
      </w:r>
      <w:r w:rsidR="007E3B56">
        <w:rPr>
          <w:rFonts w:ascii="Cambria" w:hAnsi="Cambria"/>
        </w:rPr>
        <w:fldChar w:fldCharType="begin"/>
      </w:r>
      <w:r>
        <w:rPr>
          <w:rFonts w:ascii="Cambria" w:hAnsi="Cambria"/>
        </w:rPr>
        <w:instrText>insert company name</w:instrText>
      </w:r>
      <w:r w:rsidR="007E3B56">
        <w:rPr>
          <w:rFonts w:ascii="Cambria" w:hAnsi="Cambria"/>
        </w:rPr>
        <w:fldChar w:fldCharType="end"/>
      </w:r>
      <w:r>
        <w:rPr>
          <w:rFonts w:ascii="Cambria" w:hAnsi="Cambria"/>
        </w:rPr>
        <w:t xml:space="preserve">, its contractors, its employees and any third parties involved in the creation or publication of marketing materials from liability for any claims by me or any third party in connection with my participation. </w:t>
      </w:r>
    </w:p>
    <w:p w:rsidR="0034236D" w:rsidRDefault="0034236D" w:rsidP="0034236D">
      <w:pPr>
        <w:rPr>
          <w:rFonts w:ascii="Cambria" w:hAnsi="Cambria"/>
        </w:rPr>
      </w:pPr>
    </w:p>
    <w:p w:rsidR="0034236D" w:rsidRDefault="0034236D" w:rsidP="0034236D">
      <w:pPr>
        <w:rPr>
          <w:rFonts w:ascii="Cambria" w:hAnsi="Cambria"/>
          <w:b/>
        </w:rPr>
      </w:pPr>
      <w:r>
        <w:rPr>
          <w:rFonts w:ascii="Cambria" w:hAnsi="Cambria"/>
          <w:b/>
        </w:rPr>
        <w:t xml:space="preserve">Authorisation </w:t>
      </w:r>
    </w:p>
    <w:p w:rsidR="0034236D" w:rsidRDefault="000757C2" w:rsidP="0034236D">
      <w:pPr>
        <w:rPr>
          <w:rFonts w:ascii="Cambria" w:hAnsi="Cambria"/>
        </w:rPr>
      </w:pPr>
      <w:r>
        <w:rPr>
          <w:rFonts w:ascii="Cambria" w:hAnsi="Cambria"/>
          <w:noProof/>
          <w:lang w:val="en-US"/>
        </w:rPr>
        <w:pict>
          <v:shape id="AutoShape 28" o:spid="_x0000_s1050" type="#_x0000_t32" style="position:absolute;margin-left:69pt;margin-top:17.8pt;width:410.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RhHwIAAD0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"/>
        </w:pict>
      </w:r>
      <w:r w:rsidR="0034236D">
        <w:rPr>
          <w:rFonts w:ascii="Cambria" w:hAnsi="Cambria"/>
        </w:rPr>
        <w:t xml:space="preserve">Printed Name: </w:t>
      </w:r>
    </w:p>
    <w:p w:rsidR="0034236D" w:rsidRDefault="000757C2" w:rsidP="0034236D">
      <w:pPr>
        <w:rPr>
          <w:rFonts w:ascii="Cambria" w:hAnsi="Cambria"/>
        </w:rPr>
      </w:pPr>
      <w:r>
        <w:rPr>
          <w:rFonts w:ascii="Cambria" w:hAnsi="Cambria"/>
          <w:noProof/>
          <w:lang w:val="en-US"/>
        </w:rPr>
        <w:pict>
          <v:shape id="AutoShape 30" o:spid="_x0000_s1049" type="#_x0000_t32" style="position:absolute;margin-left:278.25pt;margin-top:16.95pt;width:201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"/>
        </w:pict>
      </w:r>
      <w:r>
        <w:rPr>
          <w:rFonts w:ascii="Cambria" w:hAnsi="Cambria"/>
          <w:noProof/>
          <w:lang w:val="en-US"/>
        </w:rPr>
        <w:pict>
          <v:shape id="AutoShape 29" o:spid="_x0000_s1048" type="#_x0000_t32" style="position:absolute;margin-left:51pt;margin-top:16.95pt;width:20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HcHwIAAD0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"/>
        </w:pict>
      </w:r>
      <w:r w:rsidR="0034236D">
        <w:rPr>
          <w:rFonts w:ascii="Cambria" w:hAnsi="Cambria"/>
        </w:rPr>
        <w:t xml:space="preserve">Signature: </w:t>
      </w:r>
      <w:r w:rsidR="0034236D">
        <w:rPr>
          <w:rFonts w:ascii="Cambria" w:hAnsi="Cambria"/>
        </w:rPr>
        <w:tab/>
      </w:r>
      <w:r w:rsidR="0034236D">
        <w:rPr>
          <w:rFonts w:ascii="Cambria" w:hAnsi="Cambria"/>
        </w:rPr>
        <w:tab/>
      </w:r>
      <w:r w:rsidR="0034236D">
        <w:rPr>
          <w:rFonts w:ascii="Cambria" w:hAnsi="Cambria"/>
        </w:rPr>
        <w:tab/>
      </w:r>
      <w:r w:rsidR="0034236D">
        <w:rPr>
          <w:rFonts w:ascii="Cambria" w:hAnsi="Cambria"/>
        </w:rPr>
        <w:tab/>
      </w:r>
      <w:r w:rsidR="0034236D">
        <w:rPr>
          <w:rFonts w:ascii="Cambria" w:hAnsi="Cambria"/>
        </w:rPr>
        <w:tab/>
      </w:r>
      <w:r w:rsidR="0034236D">
        <w:rPr>
          <w:rFonts w:ascii="Cambria" w:hAnsi="Cambria"/>
        </w:rPr>
        <w:tab/>
        <w:t>Date:</w:t>
      </w:r>
    </w:p>
    <w:p w:rsidR="0034236D" w:rsidRDefault="000757C2" w:rsidP="0034236D">
      <w:pPr>
        <w:rPr>
          <w:rFonts w:ascii="Cambria" w:hAnsi="Cambria"/>
        </w:rPr>
      </w:pPr>
      <w:r>
        <w:rPr>
          <w:rFonts w:ascii="Cambria" w:hAnsi="Cambria"/>
          <w:noProof/>
          <w:lang w:val="en-US"/>
        </w:rPr>
        <w:pict>
          <v:shape id="AutoShape 31" o:spid="_x0000_s1047" type="#_x0000_t32" style="position:absolute;margin-left:94.5pt;margin-top:21.4pt;width:384.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y7IAIAAD0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"/>
        </w:pict>
      </w:r>
      <w:r w:rsidR="0034236D">
        <w:rPr>
          <w:rFonts w:ascii="Cambria" w:hAnsi="Cambria"/>
        </w:rPr>
        <w:t>House/Property Name</w:t>
      </w:r>
    </w:p>
    <w:p w:rsidR="0034236D" w:rsidRDefault="000757C2" w:rsidP="0034236D">
      <w:pPr>
        <w:rPr>
          <w:rFonts w:ascii="Cambria" w:hAnsi="Cambria"/>
        </w:rPr>
      </w:pPr>
      <w:r>
        <w:rPr>
          <w:rFonts w:ascii="Cambria" w:hAnsi="Cambria"/>
          <w:noProof/>
          <w:lang w:val="en-US"/>
        </w:rPr>
        <w:pict>
          <v:shape id="AutoShape 32" o:spid="_x0000_s1046" type="#_x0000_t32" style="position:absolute;margin-left:69pt;margin-top:20.55pt;width:410.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NQHw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"/>
        </w:pict>
      </w:r>
      <w:r w:rsidR="0034236D">
        <w:rPr>
          <w:rFonts w:ascii="Cambria" w:hAnsi="Cambria"/>
        </w:rPr>
        <w:t>Street Address:</w:t>
      </w:r>
    </w:p>
    <w:p w:rsidR="0034236D" w:rsidRPr="005534FC" w:rsidRDefault="000757C2" w:rsidP="0034236D">
      <w:pPr>
        <w:rPr>
          <w:rFonts w:ascii="Cambria" w:hAnsi="Cambria"/>
        </w:rPr>
      </w:pPr>
      <w:r>
        <w:rPr>
          <w:rFonts w:ascii="Cambria" w:hAnsi="Cambria"/>
          <w:noProof/>
          <w:lang w:val="en-US"/>
        </w:rPr>
        <w:pict>
          <v:shape id="AutoShape 34" o:spid="_x0000_s1045" type="#_x0000_t32" style="position:absolute;margin-left:241.5pt;margin-top:19.7pt;width:237.75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WtIAIAAD8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"/>
        </w:pict>
      </w:r>
      <w:r>
        <w:rPr>
          <w:rFonts w:ascii="Cambria" w:hAnsi="Cambria"/>
          <w:noProof/>
          <w:lang w:val="en-US"/>
        </w:rPr>
        <w:pict>
          <v:shape id="AutoShape 33" o:spid="_x0000_s1044" type="#_x0000_t32" style="position:absolute;margin-left:29.25pt;margin-top:19.7pt;width:150.7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"/>
        </w:pict>
      </w:r>
      <w:r w:rsidR="0034236D">
        <w:rPr>
          <w:rFonts w:ascii="Cambria" w:hAnsi="Cambria"/>
        </w:rPr>
        <w:t>Parish:</w:t>
      </w:r>
      <w:r w:rsidR="0034236D">
        <w:rPr>
          <w:rFonts w:ascii="Cambria" w:hAnsi="Cambria"/>
        </w:rPr>
        <w:tab/>
      </w:r>
      <w:r w:rsidR="0034236D">
        <w:rPr>
          <w:rFonts w:ascii="Cambria" w:hAnsi="Cambria"/>
        </w:rPr>
        <w:tab/>
      </w:r>
      <w:r w:rsidR="0034236D">
        <w:rPr>
          <w:rFonts w:ascii="Cambria" w:hAnsi="Cambria"/>
        </w:rPr>
        <w:tab/>
      </w:r>
      <w:r w:rsidR="0034236D">
        <w:rPr>
          <w:rFonts w:ascii="Cambria" w:hAnsi="Cambria"/>
        </w:rPr>
        <w:tab/>
      </w:r>
      <w:r w:rsidR="0034236D">
        <w:rPr>
          <w:rFonts w:ascii="Cambria" w:hAnsi="Cambria"/>
        </w:rPr>
        <w:tab/>
        <w:t>Postal Code:</w:t>
      </w:r>
    </w:p>
    <w:p w:rsidR="006210D7" w:rsidRDefault="006210D7" w:rsidP="00D146BB">
      <w:pPr>
        <w:tabs>
          <w:tab w:val="left" w:pos="7350"/>
        </w:tabs>
        <w:rPr>
          <w:rFonts w:asciiTheme="majorHAnsi" w:hAnsiTheme="majorHAnsi"/>
          <w:b/>
          <w:sz w:val="28"/>
          <w:szCs w:val="28"/>
        </w:rPr>
      </w:pPr>
      <w:bookmarkStart w:id="64" w:name="Sources"/>
    </w:p>
    <w:p w:rsidR="00D146BB" w:rsidRPr="00716591" w:rsidRDefault="00D146BB" w:rsidP="00D146BB">
      <w:pPr>
        <w:tabs>
          <w:tab w:val="left" w:pos="7350"/>
        </w:tabs>
        <w:rPr>
          <w:rFonts w:asciiTheme="majorHAnsi" w:hAnsiTheme="majorHAnsi"/>
          <w:b/>
          <w:sz w:val="28"/>
          <w:szCs w:val="28"/>
        </w:rPr>
      </w:pPr>
      <w:r w:rsidRPr="00716591">
        <w:rPr>
          <w:rFonts w:asciiTheme="majorHAnsi" w:hAnsiTheme="majorHAnsi"/>
          <w:b/>
          <w:sz w:val="28"/>
          <w:szCs w:val="28"/>
        </w:rPr>
        <w:t>Sources:</w:t>
      </w:r>
    </w:p>
    <w:bookmarkEnd w:id="64"/>
    <w:p w:rsidR="00282D6F" w:rsidRPr="00282D6F" w:rsidRDefault="00282D6F" w:rsidP="00282D6F">
      <w:pPr>
        <w:tabs>
          <w:tab w:val="left" w:pos="7350"/>
        </w:tabs>
        <w:spacing w:after="0" w:line="240" w:lineRule="auto"/>
        <w:rPr>
          <w:rFonts w:ascii="Cambria" w:hAnsi="Cambria" w:cs="Arial"/>
          <w:bCs/>
          <w:lang w:val="en-US"/>
        </w:rPr>
      </w:pPr>
      <w:r w:rsidRPr="00282D6F">
        <w:rPr>
          <w:rFonts w:ascii="Cambria" w:hAnsi="Cambria" w:cs="Arial"/>
          <w:bCs/>
          <w:lang w:val="en-US"/>
        </w:rPr>
        <w:t xml:space="preserve">Aeronautical Information Publication (AIP). (2011, February). Retrieved August, 2016, from http://www.bermudaairport.com/sitedocs/aip_bermuda_amdt_02-2011.pdf </w:t>
      </w:r>
    </w:p>
    <w:p w:rsidR="00282D6F" w:rsidRPr="00282D6F" w:rsidRDefault="00282D6F" w:rsidP="00282D6F">
      <w:pPr>
        <w:tabs>
          <w:tab w:val="left" w:pos="7350"/>
        </w:tabs>
        <w:spacing w:after="0" w:line="240" w:lineRule="auto"/>
        <w:rPr>
          <w:rFonts w:ascii="Cambria" w:hAnsi="Cambria" w:cs="Arial"/>
          <w:bCs/>
          <w:lang w:val="en-US"/>
        </w:rPr>
      </w:pPr>
      <w:r w:rsidRPr="00282D6F">
        <w:rPr>
          <w:rFonts w:ascii="Cambria" w:hAnsi="Cambria" w:cs="Arial"/>
          <w:bCs/>
          <w:lang w:val="en-US"/>
        </w:rPr>
        <w:t>BERMUDA DEPARTMENT OF AIRPORT OPERATIONS AERONAUTICAL INFORMATION SERVICE</w:t>
      </w:r>
    </w:p>
    <w:p w:rsidR="00282D6F" w:rsidRDefault="00282D6F" w:rsidP="00282D6F">
      <w:pPr>
        <w:tabs>
          <w:tab w:val="left" w:pos="7350"/>
        </w:tabs>
        <w:spacing w:after="0"/>
        <w:rPr>
          <w:rFonts w:ascii="Cambria" w:hAnsi="Cambria" w:cs="Arial"/>
          <w:bCs/>
        </w:rPr>
      </w:pPr>
    </w:p>
    <w:p w:rsidR="0014093B" w:rsidRPr="00BB58E6" w:rsidRDefault="0014093B" w:rsidP="00D146BB">
      <w:pPr>
        <w:tabs>
          <w:tab w:val="left" w:pos="7350"/>
        </w:tabs>
        <w:rPr>
          <w:rFonts w:ascii="Cambria" w:hAnsi="Cambria" w:cs="Arial"/>
          <w:bCs/>
        </w:rPr>
      </w:pPr>
      <w:r w:rsidRPr="00BB58E6">
        <w:rPr>
          <w:rFonts w:ascii="Cambria" w:hAnsi="Cambria" w:cs="Arial"/>
          <w:bCs/>
        </w:rPr>
        <w:t>AirVu, Inc. (2016).</w:t>
      </w:r>
      <w:r w:rsidRPr="00BB58E6">
        <w:rPr>
          <w:rStyle w:val="apple-converted-space"/>
          <w:rFonts w:ascii="Cambria" w:hAnsi="Cambria" w:cs="Arial"/>
          <w:bCs/>
        </w:rPr>
        <w:t> </w:t>
      </w:r>
      <w:r w:rsidRPr="00BB58E6">
        <w:rPr>
          <w:rFonts w:ascii="Cambria" w:hAnsi="Cambria" w:cs="Arial"/>
          <w:bCs/>
          <w:i/>
          <w:iCs/>
        </w:rPr>
        <w:t>AirVu GOM (Bermuda) 1</w:t>
      </w:r>
      <w:r w:rsidRPr="00BB58E6">
        <w:rPr>
          <w:rStyle w:val="apple-converted-space"/>
          <w:rFonts w:ascii="Cambria" w:hAnsi="Cambria" w:cs="Arial"/>
          <w:bCs/>
        </w:rPr>
        <w:t> </w:t>
      </w:r>
      <w:r w:rsidRPr="00BB58E6">
        <w:rPr>
          <w:rFonts w:ascii="Cambria" w:hAnsi="Cambria" w:cs="Arial"/>
          <w:bCs/>
        </w:rPr>
        <w:t>(Vol. 1).</w:t>
      </w:r>
    </w:p>
    <w:p w:rsidR="00BB58E6" w:rsidRPr="00BB58E6" w:rsidRDefault="00BB58E6" w:rsidP="00BB58E6">
      <w:pPr>
        <w:tabs>
          <w:tab w:val="left" w:pos="7350"/>
        </w:tabs>
        <w:rPr>
          <w:rFonts w:ascii="Cambria" w:hAnsi="Cambria" w:cs="Arial"/>
          <w:bCs/>
          <w:lang w:val="en-US"/>
        </w:rPr>
      </w:pPr>
      <w:r w:rsidRPr="00BB58E6">
        <w:rPr>
          <w:rFonts w:ascii="Cambria" w:hAnsi="Cambria" w:cs="Arial"/>
          <w:bCs/>
          <w:lang w:val="en-US"/>
        </w:rPr>
        <w:t xml:space="preserve">BCAA SUA Safety Flyer. (n.d.). Retrieved August, 2016, from www.bcaa.bm </w:t>
      </w:r>
    </w:p>
    <w:p w:rsidR="00BB58E6" w:rsidRPr="00BB58E6" w:rsidRDefault="00BB58E6" w:rsidP="00BB58E6">
      <w:pPr>
        <w:tabs>
          <w:tab w:val="left" w:pos="7350"/>
        </w:tabs>
        <w:rPr>
          <w:rFonts w:ascii="Cambria" w:hAnsi="Cambria" w:cs="Arial"/>
          <w:bCs/>
          <w:lang w:val="en-US"/>
        </w:rPr>
      </w:pPr>
      <w:r w:rsidRPr="00BB58E6">
        <w:rPr>
          <w:rFonts w:ascii="Cambria" w:hAnsi="Cambria" w:cs="Arial"/>
          <w:bCs/>
          <w:lang w:val="en-US"/>
        </w:rPr>
        <w:t xml:space="preserve">CAA  APPLICATION FOR SMALL UNMANNED AIRCRAFT OPERATING PERMISSION OPERATIONS MANUAL TEMPLATE. (n.d.). Retrieved August, 2016, from https://www.caa.co.uk/WorkArea/DownloadAsset.aspx?id=4294975606  </w:t>
      </w:r>
    </w:p>
    <w:p w:rsidR="0014093B" w:rsidRPr="00BB58E6" w:rsidRDefault="0014093B" w:rsidP="0014093B">
      <w:pPr>
        <w:tabs>
          <w:tab w:val="left" w:pos="7350"/>
        </w:tabs>
        <w:rPr>
          <w:rFonts w:ascii="Cambria" w:hAnsi="Cambria" w:cs="Arial"/>
          <w:bCs/>
          <w:lang w:val="en-US"/>
        </w:rPr>
      </w:pPr>
      <w:r w:rsidRPr="00BB58E6">
        <w:rPr>
          <w:rFonts w:ascii="Cambria" w:hAnsi="Cambria" w:cs="Arial"/>
          <w:bCs/>
          <w:lang w:val="en-US"/>
        </w:rPr>
        <w:t xml:space="preserve">Pages-Yabsta, B. Y. (2015). </w:t>
      </w:r>
      <w:r w:rsidRPr="00BB58E6">
        <w:rPr>
          <w:rFonts w:ascii="Cambria" w:hAnsi="Cambria" w:cs="Arial"/>
          <w:bCs/>
          <w:i/>
          <w:iCs/>
          <w:lang w:val="en-US"/>
        </w:rPr>
        <w:t>BYP-SUA-OperationsManual</w:t>
      </w:r>
      <w:r w:rsidRPr="00BB58E6">
        <w:rPr>
          <w:rFonts w:ascii="Cambria" w:hAnsi="Cambria" w:cs="Arial"/>
          <w:bCs/>
          <w:lang w:val="en-US"/>
        </w:rPr>
        <w:t xml:space="preserve"> (Vol. 1). BermudaYellow Pages-Yabsta. </w:t>
      </w:r>
    </w:p>
    <w:p w:rsidR="00BB58E6" w:rsidRPr="00BB58E6" w:rsidRDefault="00BB58E6" w:rsidP="00BB58E6">
      <w:pPr>
        <w:tabs>
          <w:tab w:val="left" w:pos="7350"/>
        </w:tabs>
        <w:rPr>
          <w:rFonts w:ascii="Cambria" w:hAnsi="Cambria" w:cs="Arial"/>
          <w:bCs/>
          <w:lang w:val="en-US"/>
        </w:rPr>
      </w:pPr>
      <w:r w:rsidRPr="00BB58E6">
        <w:rPr>
          <w:rFonts w:ascii="Cambria" w:hAnsi="Cambria" w:cs="Arial"/>
          <w:bCs/>
          <w:lang w:val="en-US"/>
        </w:rPr>
        <w:t xml:space="preserve">The Air Navigation (Overseas Territories) Order. (2013). Retrieved August, 2016, from http://www.legislation.gov.uk/uksi/2013/2870/contents/made </w:t>
      </w:r>
    </w:p>
    <w:p w:rsidR="00BB58E6" w:rsidRPr="00BB58E6" w:rsidRDefault="00BB58E6" w:rsidP="00BB58E6">
      <w:pPr>
        <w:tabs>
          <w:tab w:val="left" w:pos="7350"/>
        </w:tabs>
        <w:rPr>
          <w:rFonts w:ascii="Cambria" w:hAnsi="Cambria" w:cs="Arial"/>
          <w:bCs/>
          <w:lang w:val="en-US"/>
        </w:rPr>
      </w:pPr>
      <w:r w:rsidRPr="00BB58E6">
        <w:rPr>
          <w:rFonts w:ascii="Cambria" w:hAnsi="Cambria" w:cs="Arial"/>
          <w:bCs/>
          <w:lang w:val="en-US"/>
        </w:rPr>
        <w:t xml:space="preserve">UAS Training. (n.d.). Retrieved August, 2016, from https://www.uavs.org/uastraining </w:t>
      </w:r>
    </w:p>
    <w:p w:rsidR="00BB58E6" w:rsidRPr="00BB58E6" w:rsidRDefault="00BB58E6" w:rsidP="00BB58E6">
      <w:pPr>
        <w:spacing w:after="0" w:line="240" w:lineRule="auto"/>
        <w:rPr>
          <w:rFonts w:ascii="Cambria" w:eastAsia="Times New Roman" w:hAnsi="Cambria" w:cs="Times New Roman"/>
          <w:lang w:val="en-US"/>
        </w:rPr>
      </w:pPr>
      <w:r w:rsidRPr="00BB58E6">
        <w:rPr>
          <w:rFonts w:ascii="Cambria" w:eastAsia="Times New Roman" w:hAnsi="Cambria" w:cs="Times New Roman"/>
          <w:lang w:val="en-US"/>
        </w:rPr>
        <w:t xml:space="preserve">Unmanned Aircraft System Operations in UK Airspace – Guidance. (2015, March 20). Retrieved August, 2016, from https://publicapps.caa.co.uk/docs/33/CAP 722 Sixth Edition March 2015.pdf </w:t>
      </w:r>
    </w:p>
    <w:p w:rsidR="00BB58E6" w:rsidRPr="00BB58E6" w:rsidRDefault="00BB58E6" w:rsidP="00282D6F">
      <w:pPr>
        <w:tabs>
          <w:tab w:val="left" w:pos="7350"/>
        </w:tabs>
        <w:rPr>
          <w:rFonts w:ascii="Cambria" w:hAnsi="Cambria"/>
        </w:rPr>
      </w:pPr>
    </w:p>
    <w:sectPr w:rsidR="00BB58E6" w:rsidRPr="00BB58E6" w:rsidSect="002E60A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7C2" w:rsidRDefault="000757C2" w:rsidP="000B271C">
      <w:pPr>
        <w:spacing w:after="0" w:line="240" w:lineRule="auto"/>
      </w:pPr>
      <w:r>
        <w:separator/>
      </w:r>
    </w:p>
  </w:endnote>
  <w:endnote w:type="continuationSeparator" w:id="0">
    <w:p w:rsidR="000757C2" w:rsidRDefault="000757C2" w:rsidP="000B2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tham Light">
    <w:altName w:val="Gotham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ProximaNova-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9483"/>
      <w:docPartObj>
        <w:docPartGallery w:val="Page Numbers (Bottom of Page)"/>
        <w:docPartUnique/>
      </w:docPartObj>
    </w:sdtPr>
    <w:sdtContent>
      <w:p w:rsidR="000757C2" w:rsidRDefault="000757C2">
        <w:pPr>
          <w:pStyle w:val="Footer"/>
          <w:jc w:val="right"/>
        </w:pPr>
        <w:r>
          <w:rPr>
            <w:noProof/>
            <w:lang w:eastAsia="en-GB"/>
          </w:rPr>
          <w:drawing>
            <wp:anchor distT="0" distB="0" distL="114300" distR="114300" simplePos="0" relativeHeight="251657216" behindDoc="0" locked="0" layoutInCell="1" allowOverlap="1">
              <wp:simplePos x="0" y="0"/>
              <wp:positionH relativeFrom="column">
                <wp:posOffset>-771525</wp:posOffset>
              </wp:positionH>
              <wp:positionV relativeFrom="paragraph">
                <wp:posOffset>104140</wp:posOffset>
              </wp:positionV>
              <wp:extent cx="1874520" cy="857250"/>
              <wp:effectExtent l="19050" t="0" r="0" b="0"/>
              <wp:wrapSquare wrapText="bothSides"/>
              <wp:docPr id="28" name="Picture 2" descr="BCA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A_LOGO_RGB.jpg"/>
                      <pic:cNvPicPr/>
                    </pic:nvPicPr>
                    <pic:blipFill>
                      <a:blip r:embed="rId1"/>
                      <a:stretch>
                        <a:fillRect/>
                      </a:stretch>
                    </pic:blipFill>
                    <pic:spPr>
                      <a:xfrm>
                        <a:off x="0" y="0"/>
                        <a:ext cx="1874520" cy="857250"/>
                      </a:xfrm>
                      <a:prstGeom prst="rect">
                        <a:avLst/>
                      </a:prstGeom>
                    </pic:spPr>
                  </pic:pic>
                </a:graphicData>
              </a:graphic>
            </wp:anchor>
          </w:drawing>
        </w:r>
        <w:r>
          <w:fldChar w:fldCharType="begin"/>
        </w:r>
        <w:r>
          <w:instrText xml:space="preserve"> PAGE   \* MERGEFORMAT </w:instrText>
        </w:r>
        <w:r>
          <w:fldChar w:fldCharType="separate"/>
        </w:r>
        <w:r w:rsidR="003D4E56">
          <w:rPr>
            <w:noProof/>
          </w:rPr>
          <w:t>9</w:t>
        </w:r>
        <w:r>
          <w:rPr>
            <w:noProof/>
          </w:rPr>
          <w:fldChar w:fldCharType="end"/>
        </w:r>
      </w:p>
    </w:sdtContent>
  </w:sdt>
  <w:p w:rsidR="000757C2" w:rsidRPr="002438A8" w:rsidRDefault="000757C2" w:rsidP="002438A8">
    <w:pPr>
      <w:pStyle w:val="Footer"/>
      <w:jc w:val="center"/>
      <w:rPr>
        <w:rFonts w:asciiTheme="majorHAnsi" w:hAnsiTheme="majorHAnsi"/>
        <w:sz w:val="18"/>
        <w:szCs w:val="18"/>
      </w:rPr>
    </w:pPr>
    <w:r w:rsidRPr="002438A8">
      <w:rPr>
        <w:rFonts w:asciiTheme="majorHAnsi" w:hAnsiTheme="majorHAnsi"/>
        <w:sz w:val="18"/>
        <w:szCs w:val="18"/>
      </w:rPr>
      <w:t>P. O. Box HM 1017, Hamilton HM DX, Bermuda</w:t>
    </w:r>
  </w:p>
  <w:p w:rsidR="000757C2" w:rsidRPr="002438A8" w:rsidRDefault="000757C2" w:rsidP="002438A8">
    <w:pPr>
      <w:pStyle w:val="Footer"/>
      <w:jc w:val="center"/>
      <w:rPr>
        <w:rFonts w:asciiTheme="majorHAnsi" w:hAnsiTheme="majorHAnsi"/>
        <w:sz w:val="18"/>
        <w:szCs w:val="18"/>
      </w:rPr>
    </w:pPr>
    <w:r w:rsidRPr="002438A8">
      <w:rPr>
        <w:rFonts w:asciiTheme="majorHAnsi" w:hAnsiTheme="majorHAnsi"/>
        <w:sz w:val="18"/>
        <w:szCs w:val="18"/>
      </w:rPr>
      <w:t>Phone: (441) 293 – 1640   Fax:</w:t>
    </w:r>
    <w:r>
      <w:rPr>
        <w:rFonts w:asciiTheme="majorHAnsi" w:hAnsiTheme="majorHAnsi"/>
        <w:sz w:val="18"/>
        <w:szCs w:val="18"/>
      </w:rPr>
      <w:t xml:space="preserve"> (441) 293 – 2417 Website: www.b</w:t>
    </w:r>
    <w:r w:rsidRPr="002438A8">
      <w:rPr>
        <w:rFonts w:asciiTheme="majorHAnsi" w:hAnsiTheme="majorHAnsi"/>
        <w:sz w:val="18"/>
        <w:szCs w:val="18"/>
      </w:rPr>
      <w:t>caa.bm</w:t>
    </w:r>
  </w:p>
  <w:p w:rsidR="000757C2" w:rsidRDefault="000757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7C2" w:rsidRPr="00B04AC4" w:rsidRDefault="000757C2" w:rsidP="0004198E">
    <w:pPr>
      <w:pStyle w:val="Footer"/>
      <w:jc w:val="center"/>
      <w:rPr>
        <w:rFonts w:ascii="Cambria" w:hAnsi="Cambria"/>
        <w:sz w:val="18"/>
        <w:szCs w:val="18"/>
      </w:rPr>
    </w:pPr>
    <w:r>
      <w:rPr>
        <w:rFonts w:ascii="Cambria" w:hAnsi="Cambria"/>
        <w:noProof/>
        <w:sz w:val="18"/>
        <w:szCs w:val="18"/>
        <w:lang w:eastAsia="en-GB"/>
      </w:rPr>
      <w:drawing>
        <wp:anchor distT="0" distB="0" distL="114300" distR="114300" simplePos="0" relativeHeight="251659264" behindDoc="0" locked="0" layoutInCell="1" allowOverlap="1">
          <wp:simplePos x="0" y="0"/>
          <wp:positionH relativeFrom="column">
            <wp:posOffset>-776605</wp:posOffset>
          </wp:positionH>
          <wp:positionV relativeFrom="paragraph">
            <wp:posOffset>5080</wp:posOffset>
          </wp:positionV>
          <wp:extent cx="1873250" cy="858520"/>
          <wp:effectExtent l="19050" t="0" r="0" b="0"/>
          <wp:wrapSquare wrapText="bothSides"/>
          <wp:docPr id="29" name="Picture 2" descr="BCA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A_LOGO_RGB.jpg"/>
                  <pic:cNvPicPr/>
                </pic:nvPicPr>
                <pic:blipFill>
                  <a:blip r:embed="rId1"/>
                  <a:stretch>
                    <a:fillRect/>
                  </a:stretch>
                </pic:blipFill>
                <pic:spPr>
                  <a:xfrm>
                    <a:off x="0" y="0"/>
                    <a:ext cx="1873250" cy="858520"/>
                  </a:xfrm>
                  <a:prstGeom prst="rect">
                    <a:avLst/>
                  </a:prstGeom>
                </pic:spPr>
              </pic:pic>
            </a:graphicData>
          </a:graphic>
        </wp:anchor>
      </w:drawing>
    </w:r>
    <w:r w:rsidRPr="00B04AC4">
      <w:rPr>
        <w:rFonts w:ascii="Cambria" w:hAnsi="Cambria"/>
        <w:sz w:val="18"/>
        <w:szCs w:val="18"/>
      </w:rPr>
      <w:t>P. O. Box HM 1017, Hamilton HM DX, Bermuda</w:t>
    </w:r>
  </w:p>
  <w:p w:rsidR="000757C2" w:rsidRPr="00B04AC4" w:rsidRDefault="000757C2" w:rsidP="0004198E">
    <w:pPr>
      <w:pStyle w:val="Footer"/>
      <w:jc w:val="center"/>
      <w:rPr>
        <w:rFonts w:ascii="Cambria" w:hAnsi="Cambria"/>
        <w:sz w:val="18"/>
        <w:szCs w:val="18"/>
      </w:rPr>
    </w:pPr>
    <w:r w:rsidRPr="00B04AC4">
      <w:rPr>
        <w:rFonts w:ascii="Cambria" w:hAnsi="Cambria"/>
        <w:sz w:val="18"/>
        <w:szCs w:val="18"/>
      </w:rPr>
      <w:t>Phone: (441) 293 – 1640   Fax: (441) 293 – 2417 Website: www.</w:t>
    </w:r>
    <w:r>
      <w:rPr>
        <w:rFonts w:ascii="Cambria" w:hAnsi="Cambria"/>
        <w:sz w:val="18"/>
        <w:szCs w:val="18"/>
      </w:rPr>
      <w:t>b</w:t>
    </w:r>
    <w:r w:rsidRPr="00B04AC4">
      <w:rPr>
        <w:rFonts w:ascii="Cambria" w:hAnsi="Cambria"/>
        <w:sz w:val="18"/>
        <w:szCs w:val="18"/>
      </w:rPr>
      <w:t>caa.bm</w:t>
    </w:r>
  </w:p>
  <w:p w:rsidR="000757C2" w:rsidRDefault="000757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7C2" w:rsidRDefault="000757C2" w:rsidP="000B271C">
      <w:pPr>
        <w:spacing w:after="0" w:line="240" w:lineRule="auto"/>
      </w:pPr>
      <w:r>
        <w:separator/>
      </w:r>
    </w:p>
  </w:footnote>
  <w:footnote w:type="continuationSeparator" w:id="0">
    <w:p w:rsidR="000757C2" w:rsidRDefault="000757C2" w:rsidP="000B27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698B"/>
    <w:multiLevelType w:val="hybridMultilevel"/>
    <w:tmpl w:val="750A6B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B74B1C"/>
    <w:multiLevelType w:val="hybridMultilevel"/>
    <w:tmpl w:val="45F8BDF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D30850"/>
    <w:multiLevelType w:val="hybridMultilevel"/>
    <w:tmpl w:val="328EC4C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51774F2"/>
    <w:multiLevelType w:val="hybridMultilevel"/>
    <w:tmpl w:val="66509E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E20C3"/>
    <w:multiLevelType w:val="hybridMultilevel"/>
    <w:tmpl w:val="3FD6813C"/>
    <w:lvl w:ilvl="0" w:tplc="04090011">
      <w:start w:val="1"/>
      <w:numFmt w:val="decimal"/>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5" w15:restartNumberingAfterBreak="0">
    <w:nsid w:val="15150A73"/>
    <w:multiLevelType w:val="hybridMultilevel"/>
    <w:tmpl w:val="86C26940"/>
    <w:lvl w:ilvl="0" w:tplc="2E3C3316">
      <w:start w:val="1"/>
      <w:numFmt w:val="decimal"/>
      <w:lvlText w:val="%1)"/>
      <w:lvlJc w:val="left"/>
      <w:pPr>
        <w:ind w:left="2235" w:hanging="360"/>
      </w:pPr>
      <w:rPr>
        <w:b w:val="0"/>
      </w:rPr>
    </w:lvl>
    <w:lvl w:ilvl="1" w:tplc="04090011">
      <w:start w:val="1"/>
      <w:numFmt w:val="decimal"/>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E37631D"/>
    <w:multiLevelType w:val="hybridMultilevel"/>
    <w:tmpl w:val="E49255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B61DB"/>
    <w:multiLevelType w:val="hybridMultilevel"/>
    <w:tmpl w:val="9BC2D65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21253E1"/>
    <w:multiLevelType w:val="hybridMultilevel"/>
    <w:tmpl w:val="7C880BEE"/>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15:restartNumberingAfterBreak="0">
    <w:nsid w:val="23C1622D"/>
    <w:multiLevelType w:val="multilevel"/>
    <w:tmpl w:val="3222CC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547065"/>
    <w:multiLevelType w:val="hybridMultilevel"/>
    <w:tmpl w:val="285A5F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01281A"/>
    <w:multiLevelType w:val="hybridMultilevel"/>
    <w:tmpl w:val="3056B78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6506829"/>
    <w:multiLevelType w:val="hybridMultilevel"/>
    <w:tmpl w:val="017E9E08"/>
    <w:lvl w:ilvl="0" w:tplc="473677E0">
      <w:start w:val="1"/>
      <w:numFmt w:val="decimal"/>
      <w:lvlText w:val="%1."/>
      <w:lvlJc w:val="left"/>
      <w:pPr>
        <w:tabs>
          <w:tab w:val="num" w:pos="362"/>
        </w:tabs>
        <w:ind w:left="362" w:hanging="360"/>
      </w:pPr>
      <w:rPr>
        <w:rFonts w:ascii="Times New Roman" w:eastAsia="Times New Roman" w:hAnsi="Times New Roman" w:cs="Times New Roman"/>
      </w:rPr>
    </w:lvl>
    <w:lvl w:ilvl="1" w:tplc="04090019">
      <w:start w:val="1"/>
      <w:numFmt w:val="lowerLetter"/>
      <w:lvlText w:val="%2."/>
      <w:lvlJc w:val="left"/>
      <w:pPr>
        <w:tabs>
          <w:tab w:val="num" w:pos="1082"/>
        </w:tabs>
        <w:ind w:left="1082" w:hanging="360"/>
      </w:pPr>
    </w:lvl>
    <w:lvl w:ilvl="2" w:tplc="0409001B">
      <w:start w:val="1"/>
      <w:numFmt w:val="lowerRoman"/>
      <w:lvlText w:val="%3."/>
      <w:lvlJc w:val="right"/>
      <w:pPr>
        <w:tabs>
          <w:tab w:val="num" w:pos="1802"/>
        </w:tabs>
        <w:ind w:left="1802" w:hanging="180"/>
      </w:pPr>
    </w:lvl>
    <w:lvl w:ilvl="3" w:tplc="0409000F">
      <w:start w:val="1"/>
      <w:numFmt w:val="decimal"/>
      <w:lvlText w:val="%4."/>
      <w:lvlJc w:val="left"/>
      <w:pPr>
        <w:tabs>
          <w:tab w:val="num" w:pos="2522"/>
        </w:tabs>
        <w:ind w:left="2522" w:hanging="360"/>
      </w:pPr>
    </w:lvl>
    <w:lvl w:ilvl="4" w:tplc="04090019">
      <w:start w:val="1"/>
      <w:numFmt w:val="lowerLetter"/>
      <w:lvlText w:val="%5."/>
      <w:lvlJc w:val="left"/>
      <w:pPr>
        <w:tabs>
          <w:tab w:val="num" w:pos="3242"/>
        </w:tabs>
        <w:ind w:left="3242" w:hanging="360"/>
      </w:pPr>
    </w:lvl>
    <w:lvl w:ilvl="5" w:tplc="0409001B" w:tentative="1">
      <w:start w:val="1"/>
      <w:numFmt w:val="lowerRoman"/>
      <w:lvlText w:val="%6."/>
      <w:lvlJc w:val="right"/>
      <w:pPr>
        <w:tabs>
          <w:tab w:val="num" w:pos="3962"/>
        </w:tabs>
        <w:ind w:left="3962" w:hanging="180"/>
      </w:pPr>
    </w:lvl>
    <w:lvl w:ilvl="6" w:tplc="0409000F" w:tentative="1">
      <w:start w:val="1"/>
      <w:numFmt w:val="decimal"/>
      <w:lvlText w:val="%7."/>
      <w:lvlJc w:val="left"/>
      <w:pPr>
        <w:tabs>
          <w:tab w:val="num" w:pos="4682"/>
        </w:tabs>
        <w:ind w:left="4682" w:hanging="360"/>
      </w:pPr>
    </w:lvl>
    <w:lvl w:ilvl="7" w:tplc="04090019" w:tentative="1">
      <w:start w:val="1"/>
      <w:numFmt w:val="lowerLetter"/>
      <w:lvlText w:val="%8."/>
      <w:lvlJc w:val="left"/>
      <w:pPr>
        <w:tabs>
          <w:tab w:val="num" w:pos="5402"/>
        </w:tabs>
        <w:ind w:left="5402" w:hanging="360"/>
      </w:pPr>
    </w:lvl>
    <w:lvl w:ilvl="8" w:tplc="0409001B" w:tentative="1">
      <w:start w:val="1"/>
      <w:numFmt w:val="lowerRoman"/>
      <w:lvlText w:val="%9."/>
      <w:lvlJc w:val="right"/>
      <w:pPr>
        <w:tabs>
          <w:tab w:val="num" w:pos="6122"/>
        </w:tabs>
        <w:ind w:left="6122" w:hanging="180"/>
      </w:pPr>
    </w:lvl>
  </w:abstractNum>
  <w:abstractNum w:abstractNumId="13" w15:restartNumberingAfterBreak="0">
    <w:nsid w:val="3955237A"/>
    <w:multiLevelType w:val="hybridMultilevel"/>
    <w:tmpl w:val="6AE418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A451FDD"/>
    <w:multiLevelType w:val="hybridMultilevel"/>
    <w:tmpl w:val="27B472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A8F38B3"/>
    <w:multiLevelType w:val="hybridMultilevel"/>
    <w:tmpl w:val="2C4A5F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0E7D7E"/>
    <w:multiLevelType w:val="hybridMultilevel"/>
    <w:tmpl w:val="12A466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192355"/>
    <w:multiLevelType w:val="hybridMultilevel"/>
    <w:tmpl w:val="37263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8DF4A66"/>
    <w:multiLevelType w:val="hybridMultilevel"/>
    <w:tmpl w:val="BAA2914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9A0530D"/>
    <w:multiLevelType w:val="hybridMultilevel"/>
    <w:tmpl w:val="F864A98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5EC05FA"/>
    <w:multiLevelType w:val="hybridMultilevel"/>
    <w:tmpl w:val="EDCA266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1" w15:restartNumberingAfterBreak="0">
    <w:nsid w:val="575D48B2"/>
    <w:multiLevelType w:val="hybridMultilevel"/>
    <w:tmpl w:val="CDA6128E"/>
    <w:lvl w:ilvl="0" w:tplc="05A867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8AF6BD6"/>
    <w:multiLevelType w:val="hybridMultilevel"/>
    <w:tmpl w:val="19E24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696DFC"/>
    <w:multiLevelType w:val="hybridMultilevel"/>
    <w:tmpl w:val="BA9C74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1A6DBA"/>
    <w:multiLevelType w:val="hybridMultilevel"/>
    <w:tmpl w:val="A1A6FC8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36562B9"/>
    <w:multiLevelType w:val="hybridMultilevel"/>
    <w:tmpl w:val="D3725108"/>
    <w:lvl w:ilvl="0" w:tplc="C2C2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0D0113"/>
    <w:multiLevelType w:val="hybridMultilevel"/>
    <w:tmpl w:val="1D220894"/>
    <w:lvl w:ilvl="0" w:tplc="04090011">
      <w:start w:val="1"/>
      <w:numFmt w:val="decimal"/>
      <w:lvlText w:val="%1)"/>
      <w:lvlJc w:val="left"/>
      <w:pPr>
        <w:ind w:left="1440" w:hanging="360"/>
      </w:pPr>
    </w:lvl>
    <w:lvl w:ilvl="1" w:tplc="04090011">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8777AED"/>
    <w:multiLevelType w:val="hybridMultilevel"/>
    <w:tmpl w:val="D86A14F4"/>
    <w:lvl w:ilvl="0" w:tplc="2E3C3316">
      <w:start w:val="1"/>
      <w:numFmt w:val="decimal"/>
      <w:lvlText w:val="%1)"/>
      <w:lvlJc w:val="left"/>
      <w:pPr>
        <w:ind w:left="1515" w:hanging="360"/>
      </w:pPr>
      <w:rPr>
        <w:b w:val="0"/>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8" w15:restartNumberingAfterBreak="0">
    <w:nsid w:val="68E30FF3"/>
    <w:multiLevelType w:val="hybridMultilevel"/>
    <w:tmpl w:val="F864A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3C7F92"/>
    <w:multiLevelType w:val="hybridMultilevel"/>
    <w:tmpl w:val="37365E4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89953BA"/>
    <w:multiLevelType w:val="hybridMultilevel"/>
    <w:tmpl w:val="2900384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F467CAC"/>
    <w:multiLevelType w:val="hybridMultilevel"/>
    <w:tmpl w:val="3BAA496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0"/>
  </w:num>
  <w:num w:numId="2">
    <w:abstractNumId w:val="9"/>
  </w:num>
  <w:num w:numId="3">
    <w:abstractNumId w:val="17"/>
  </w:num>
  <w:num w:numId="4">
    <w:abstractNumId w:val="6"/>
  </w:num>
  <w:num w:numId="5">
    <w:abstractNumId w:val="16"/>
  </w:num>
  <w:num w:numId="6">
    <w:abstractNumId w:val="3"/>
  </w:num>
  <w:num w:numId="7">
    <w:abstractNumId w:val="23"/>
  </w:num>
  <w:num w:numId="8">
    <w:abstractNumId w:val="22"/>
  </w:num>
  <w:num w:numId="9">
    <w:abstractNumId w:val="15"/>
  </w:num>
  <w:num w:numId="10">
    <w:abstractNumId w:val="26"/>
  </w:num>
  <w:num w:numId="11">
    <w:abstractNumId w:val="2"/>
  </w:num>
  <w:num w:numId="12">
    <w:abstractNumId w:val="24"/>
  </w:num>
  <w:num w:numId="13">
    <w:abstractNumId w:val="4"/>
  </w:num>
  <w:num w:numId="14">
    <w:abstractNumId w:val="18"/>
  </w:num>
  <w:num w:numId="15">
    <w:abstractNumId w:val="7"/>
  </w:num>
  <w:num w:numId="16">
    <w:abstractNumId w:val="30"/>
  </w:num>
  <w:num w:numId="17">
    <w:abstractNumId w:val="1"/>
  </w:num>
  <w:num w:numId="18">
    <w:abstractNumId w:val="11"/>
  </w:num>
  <w:num w:numId="19">
    <w:abstractNumId w:val="10"/>
  </w:num>
  <w:num w:numId="20">
    <w:abstractNumId w:val="0"/>
  </w:num>
  <w:num w:numId="21">
    <w:abstractNumId w:val="27"/>
  </w:num>
  <w:num w:numId="22">
    <w:abstractNumId w:val="5"/>
  </w:num>
  <w:num w:numId="23">
    <w:abstractNumId w:val="13"/>
  </w:num>
  <w:num w:numId="24">
    <w:abstractNumId w:val="8"/>
  </w:num>
  <w:num w:numId="25">
    <w:abstractNumId w:val="14"/>
  </w:num>
  <w:num w:numId="26">
    <w:abstractNumId w:val="29"/>
  </w:num>
  <w:num w:numId="27">
    <w:abstractNumId w:val="19"/>
  </w:num>
  <w:num w:numId="28">
    <w:abstractNumId w:val="31"/>
  </w:num>
  <w:num w:numId="29">
    <w:abstractNumId w:val="25"/>
  </w:num>
  <w:num w:numId="30">
    <w:abstractNumId w:val="12"/>
  </w:num>
  <w:num w:numId="31">
    <w:abstractNumId w:val="28"/>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55297">
      <o:colormenu v:ext="edit" fillcolor="none [1951]"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0B271C"/>
    <w:rsid w:val="00002264"/>
    <w:rsid w:val="00005DB2"/>
    <w:rsid w:val="00013548"/>
    <w:rsid w:val="00013CA1"/>
    <w:rsid w:val="00014770"/>
    <w:rsid w:val="000150B5"/>
    <w:rsid w:val="00016E67"/>
    <w:rsid w:val="0002415E"/>
    <w:rsid w:val="00034D3F"/>
    <w:rsid w:val="000415AA"/>
    <w:rsid w:val="0004198E"/>
    <w:rsid w:val="00042E66"/>
    <w:rsid w:val="0004379D"/>
    <w:rsid w:val="0004382F"/>
    <w:rsid w:val="000444FC"/>
    <w:rsid w:val="00046D2E"/>
    <w:rsid w:val="00047B00"/>
    <w:rsid w:val="000542A4"/>
    <w:rsid w:val="0005557E"/>
    <w:rsid w:val="00063B22"/>
    <w:rsid w:val="00066D69"/>
    <w:rsid w:val="00067E70"/>
    <w:rsid w:val="0007082D"/>
    <w:rsid w:val="00072676"/>
    <w:rsid w:val="000757C2"/>
    <w:rsid w:val="00091419"/>
    <w:rsid w:val="00092938"/>
    <w:rsid w:val="00095633"/>
    <w:rsid w:val="000A2A36"/>
    <w:rsid w:val="000A2D34"/>
    <w:rsid w:val="000A39D5"/>
    <w:rsid w:val="000A7AA8"/>
    <w:rsid w:val="000B271C"/>
    <w:rsid w:val="000B3859"/>
    <w:rsid w:val="000B4C04"/>
    <w:rsid w:val="000C0D09"/>
    <w:rsid w:val="000C510C"/>
    <w:rsid w:val="000D5F70"/>
    <w:rsid w:val="000F2A76"/>
    <w:rsid w:val="001036CF"/>
    <w:rsid w:val="001061AE"/>
    <w:rsid w:val="00106F19"/>
    <w:rsid w:val="00115DC8"/>
    <w:rsid w:val="00121B81"/>
    <w:rsid w:val="001245B7"/>
    <w:rsid w:val="0013115C"/>
    <w:rsid w:val="00132B22"/>
    <w:rsid w:val="001348BF"/>
    <w:rsid w:val="00134CAC"/>
    <w:rsid w:val="0013628B"/>
    <w:rsid w:val="0014093B"/>
    <w:rsid w:val="0014777B"/>
    <w:rsid w:val="001503DB"/>
    <w:rsid w:val="00156FBE"/>
    <w:rsid w:val="00161686"/>
    <w:rsid w:val="00164C3A"/>
    <w:rsid w:val="001669B0"/>
    <w:rsid w:val="00167083"/>
    <w:rsid w:val="0017383B"/>
    <w:rsid w:val="0018679C"/>
    <w:rsid w:val="00194C42"/>
    <w:rsid w:val="00195DC9"/>
    <w:rsid w:val="001A1D45"/>
    <w:rsid w:val="001A2031"/>
    <w:rsid w:val="001B17E0"/>
    <w:rsid w:val="001B2578"/>
    <w:rsid w:val="001B5356"/>
    <w:rsid w:val="001B5766"/>
    <w:rsid w:val="001C0595"/>
    <w:rsid w:val="001C1D7A"/>
    <w:rsid w:val="001C1DA2"/>
    <w:rsid w:val="001C2A9B"/>
    <w:rsid w:val="001D1549"/>
    <w:rsid w:val="001D20BA"/>
    <w:rsid w:val="001D2532"/>
    <w:rsid w:val="001D2DE7"/>
    <w:rsid w:val="001E1986"/>
    <w:rsid w:val="001E450A"/>
    <w:rsid w:val="001E65B7"/>
    <w:rsid w:val="001F3021"/>
    <w:rsid w:val="001F441B"/>
    <w:rsid w:val="001F6011"/>
    <w:rsid w:val="001F6EB6"/>
    <w:rsid w:val="0021260A"/>
    <w:rsid w:val="00221AF4"/>
    <w:rsid w:val="0022754F"/>
    <w:rsid w:val="002328ED"/>
    <w:rsid w:val="00237872"/>
    <w:rsid w:val="00240A4A"/>
    <w:rsid w:val="002438A8"/>
    <w:rsid w:val="002541D7"/>
    <w:rsid w:val="0025532B"/>
    <w:rsid w:val="002651B8"/>
    <w:rsid w:val="00274FFB"/>
    <w:rsid w:val="00282D6F"/>
    <w:rsid w:val="002A05BD"/>
    <w:rsid w:val="002A1672"/>
    <w:rsid w:val="002A60E6"/>
    <w:rsid w:val="002B72A9"/>
    <w:rsid w:val="002B7697"/>
    <w:rsid w:val="002C4B26"/>
    <w:rsid w:val="002C69D6"/>
    <w:rsid w:val="002E22DD"/>
    <w:rsid w:val="002E563C"/>
    <w:rsid w:val="002E5CC9"/>
    <w:rsid w:val="002E60A0"/>
    <w:rsid w:val="002E7E99"/>
    <w:rsid w:val="00302D33"/>
    <w:rsid w:val="003039AF"/>
    <w:rsid w:val="00312EC5"/>
    <w:rsid w:val="00321097"/>
    <w:rsid w:val="00323D79"/>
    <w:rsid w:val="00332CBF"/>
    <w:rsid w:val="0033556C"/>
    <w:rsid w:val="0033588C"/>
    <w:rsid w:val="0034236D"/>
    <w:rsid w:val="00351EB9"/>
    <w:rsid w:val="00353735"/>
    <w:rsid w:val="003547A1"/>
    <w:rsid w:val="00363206"/>
    <w:rsid w:val="00370C5F"/>
    <w:rsid w:val="00370F0E"/>
    <w:rsid w:val="00371DC3"/>
    <w:rsid w:val="00381B51"/>
    <w:rsid w:val="003863C5"/>
    <w:rsid w:val="003A2612"/>
    <w:rsid w:val="003A2839"/>
    <w:rsid w:val="003A6429"/>
    <w:rsid w:val="003A78E8"/>
    <w:rsid w:val="003C7C25"/>
    <w:rsid w:val="003D1FAA"/>
    <w:rsid w:val="003D2A1B"/>
    <w:rsid w:val="003D42FB"/>
    <w:rsid w:val="003D4415"/>
    <w:rsid w:val="003D4C81"/>
    <w:rsid w:val="003D4E56"/>
    <w:rsid w:val="003E303E"/>
    <w:rsid w:val="003E5C2F"/>
    <w:rsid w:val="003F66CD"/>
    <w:rsid w:val="003F7260"/>
    <w:rsid w:val="004002E1"/>
    <w:rsid w:val="00411DE2"/>
    <w:rsid w:val="00413B26"/>
    <w:rsid w:val="00421BF0"/>
    <w:rsid w:val="00421F74"/>
    <w:rsid w:val="0042545C"/>
    <w:rsid w:val="00426270"/>
    <w:rsid w:val="0044264B"/>
    <w:rsid w:val="00442F5D"/>
    <w:rsid w:val="00443192"/>
    <w:rsid w:val="00445FBA"/>
    <w:rsid w:val="00450672"/>
    <w:rsid w:val="00460E4E"/>
    <w:rsid w:val="00485497"/>
    <w:rsid w:val="0048797C"/>
    <w:rsid w:val="0049081A"/>
    <w:rsid w:val="004A018E"/>
    <w:rsid w:val="004A14DE"/>
    <w:rsid w:val="004A5A3F"/>
    <w:rsid w:val="004B3725"/>
    <w:rsid w:val="004B7937"/>
    <w:rsid w:val="004B7B4C"/>
    <w:rsid w:val="004D1414"/>
    <w:rsid w:val="004D4C99"/>
    <w:rsid w:val="004E0FE8"/>
    <w:rsid w:val="004E201F"/>
    <w:rsid w:val="004E7C9E"/>
    <w:rsid w:val="004F1468"/>
    <w:rsid w:val="005011DE"/>
    <w:rsid w:val="0052334B"/>
    <w:rsid w:val="005353D7"/>
    <w:rsid w:val="00536CA7"/>
    <w:rsid w:val="005423D8"/>
    <w:rsid w:val="005430E8"/>
    <w:rsid w:val="00544D06"/>
    <w:rsid w:val="005522B5"/>
    <w:rsid w:val="005645E9"/>
    <w:rsid w:val="00584635"/>
    <w:rsid w:val="005924B0"/>
    <w:rsid w:val="00595B5B"/>
    <w:rsid w:val="005C2AF3"/>
    <w:rsid w:val="005C58B6"/>
    <w:rsid w:val="005E757B"/>
    <w:rsid w:val="005E7984"/>
    <w:rsid w:val="005F025D"/>
    <w:rsid w:val="006008AA"/>
    <w:rsid w:val="00605CFE"/>
    <w:rsid w:val="006079E8"/>
    <w:rsid w:val="00611EE3"/>
    <w:rsid w:val="006156BE"/>
    <w:rsid w:val="00615FD4"/>
    <w:rsid w:val="006210D7"/>
    <w:rsid w:val="006307F5"/>
    <w:rsid w:val="00631500"/>
    <w:rsid w:val="00634690"/>
    <w:rsid w:val="00635A2D"/>
    <w:rsid w:val="00637A6F"/>
    <w:rsid w:val="00647680"/>
    <w:rsid w:val="0066011C"/>
    <w:rsid w:val="00660146"/>
    <w:rsid w:val="00667635"/>
    <w:rsid w:val="006765EF"/>
    <w:rsid w:val="006774A7"/>
    <w:rsid w:val="00677E7B"/>
    <w:rsid w:val="00686403"/>
    <w:rsid w:val="00687656"/>
    <w:rsid w:val="00690972"/>
    <w:rsid w:val="00693C1E"/>
    <w:rsid w:val="006A420B"/>
    <w:rsid w:val="006A5574"/>
    <w:rsid w:val="006B13FE"/>
    <w:rsid w:val="006C6106"/>
    <w:rsid w:val="006D0736"/>
    <w:rsid w:val="006D0D82"/>
    <w:rsid w:val="006E003D"/>
    <w:rsid w:val="006E0872"/>
    <w:rsid w:val="006E11DD"/>
    <w:rsid w:val="006E207B"/>
    <w:rsid w:val="006E6ADF"/>
    <w:rsid w:val="006E77D3"/>
    <w:rsid w:val="006F0DAE"/>
    <w:rsid w:val="006F78E4"/>
    <w:rsid w:val="007026EC"/>
    <w:rsid w:val="0070746D"/>
    <w:rsid w:val="00716591"/>
    <w:rsid w:val="00722C6E"/>
    <w:rsid w:val="00735DB2"/>
    <w:rsid w:val="00741D68"/>
    <w:rsid w:val="00751C2E"/>
    <w:rsid w:val="00751E74"/>
    <w:rsid w:val="00762F2A"/>
    <w:rsid w:val="00766E08"/>
    <w:rsid w:val="00771A99"/>
    <w:rsid w:val="007750D6"/>
    <w:rsid w:val="00775790"/>
    <w:rsid w:val="00795E3F"/>
    <w:rsid w:val="007A50D2"/>
    <w:rsid w:val="007B5CCC"/>
    <w:rsid w:val="007C707C"/>
    <w:rsid w:val="007D0A86"/>
    <w:rsid w:val="007D7849"/>
    <w:rsid w:val="007E2531"/>
    <w:rsid w:val="007E3B56"/>
    <w:rsid w:val="007E3D8E"/>
    <w:rsid w:val="007E7EB0"/>
    <w:rsid w:val="008029AC"/>
    <w:rsid w:val="0080319D"/>
    <w:rsid w:val="00807C0C"/>
    <w:rsid w:val="008207C8"/>
    <w:rsid w:val="00820D82"/>
    <w:rsid w:val="00821B34"/>
    <w:rsid w:val="00831287"/>
    <w:rsid w:val="008417FC"/>
    <w:rsid w:val="00844224"/>
    <w:rsid w:val="008447B0"/>
    <w:rsid w:val="00844F32"/>
    <w:rsid w:val="00850297"/>
    <w:rsid w:val="00856545"/>
    <w:rsid w:val="00856604"/>
    <w:rsid w:val="00861330"/>
    <w:rsid w:val="00862CBC"/>
    <w:rsid w:val="008677A9"/>
    <w:rsid w:val="008731F5"/>
    <w:rsid w:val="00874563"/>
    <w:rsid w:val="00880BC8"/>
    <w:rsid w:val="008913F8"/>
    <w:rsid w:val="00893B1F"/>
    <w:rsid w:val="0089706B"/>
    <w:rsid w:val="008A482A"/>
    <w:rsid w:val="008B2987"/>
    <w:rsid w:val="008B29B2"/>
    <w:rsid w:val="008B5B97"/>
    <w:rsid w:val="008C1653"/>
    <w:rsid w:val="008C4050"/>
    <w:rsid w:val="008C4406"/>
    <w:rsid w:val="008D4756"/>
    <w:rsid w:val="008D63DD"/>
    <w:rsid w:val="008E0A4A"/>
    <w:rsid w:val="008E1F78"/>
    <w:rsid w:val="008E512B"/>
    <w:rsid w:val="008E67B4"/>
    <w:rsid w:val="008F283F"/>
    <w:rsid w:val="008F6FA2"/>
    <w:rsid w:val="008F77C2"/>
    <w:rsid w:val="009061F4"/>
    <w:rsid w:val="00910DEB"/>
    <w:rsid w:val="009249D1"/>
    <w:rsid w:val="0093406B"/>
    <w:rsid w:val="00936C6F"/>
    <w:rsid w:val="00937D3B"/>
    <w:rsid w:val="00951247"/>
    <w:rsid w:val="00953A5A"/>
    <w:rsid w:val="0095759B"/>
    <w:rsid w:val="00957B2F"/>
    <w:rsid w:val="00961BA6"/>
    <w:rsid w:val="00961D29"/>
    <w:rsid w:val="009631BB"/>
    <w:rsid w:val="009638AB"/>
    <w:rsid w:val="00965758"/>
    <w:rsid w:val="00970B0A"/>
    <w:rsid w:val="00970E6E"/>
    <w:rsid w:val="00970F92"/>
    <w:rsid w:val="009711CA"/>
    <w:rsid w:val="0097683D"/>
    <w:rsid w:val="009832A2"/>
    <w:rsid w:val="00984FA4"/>
    <w:rsid w:val="0098645F"/>
    <w:rsid w:val="0099201F"/>
    <w:rsid w:val="009939D0"/>
    <w:rsid w:val="009A285B"/>
    <w:rsid w:val="009A40F0"/>
    <w:rsid w:val="009A6005"/>
    <w:rsid w:val="009A7F36"/>
    <w:rsid w:val="009B14C5"/>
    <w:rsid w:val="009B6075"/>
    <w:rsid w:val="009B74EB"/>
    <w:rsid w:val="009C0556"/>
    <w:rsid w:val="009C055C"/>
    <w:rsid w:val="009D052E"/>
    <w:rsid w:val="009D10DE"/>
    <w:rsid w:val="009D1E73"/>
    <w:rsid w:val="009D5500"/>
    <w:rsid w:val="009D723E"/>
    <w:rsid w:val="009E3AF0"/>
    <w:rsid w:val="009E460A"/>
    <w:rsid w:val="009E6092"/>
    <w:rsid w:val="009E7956"/>
    <w:rsid w:val="009E7C17"/>
    <w:rsid w:val="009F638F"/>
    <w:rsid w:val="00A072A2"/>
    <w:rsid w:val="00A1559D"/>
    <w:rsid w:val="00A15DBE"/>
    <w:rsid w:val="00A34437"/>
    <w:rsid w:val="00A37688"/>
    <w:rsid w:val="00A43944"/>
    <w:rsid w:val="00A43A96"/>
    <w:rsid w:val="00A5142D"/>
    <w:rsid w:val="00A51557"/>
    <w:rsid w:val="00A815ED"/>
    <w:rsid w:val="00A81ADA"/>
    <w:rsid w:val="00AA11FF"/>
    <w:rsid w:val="00AA35A3"/>
    <w:rsid w:val="00AA3E84"/>
    <w:rsid w:val="00AB058C"/>
    <w:rsid w:val="00AB0E23"/>
    <w:rsid w:val="00AB3C66"/>
    <w:rsid w:val="00AB3DC1"/>
    <w:rsid w:val="00AB450F"/>
    <w:rsid w:val="00AB5102"/>
    <w:rsid w:val="00AC02FA"/>
    <w:rsid w:val="00AC57E4"/>
    <w:rsid w:val="00AD286E"/>
    <w:rsid w:val="00AE3649"/>
    <w:rsid w:val="00AE458B"/>
    <w:rsid w:val="00AE675A"/>
    <w:rsid w:val="00B01DBD"/>
    <w:rsid w:val="00B0254B"/>
    <w:rsid w:val="00B03DB9"/>
    <w:rsid w:val="00B04AC4"/>
    <w:rsid w:val="00B05B72"/>
    <w:rsid w:val="00B118EC"/>
    <w:rsid w:val="00B11A6A"/>
    <w:rsid w:val="00B12383"/>
    <w:rsid w:val="00B15DDA"/>
    <w:rsid w:val="00B212B4"/>
    <w:rsid w:val="00B23FA7"/>
    <w:rsid w:val="00B30FA6"/>
    <w:rsid w:val="00B373AA"/>
    <w:rsid w:val="00B377B4"/>
    <w:rsid w:val="00B4049E"/>
    <w:rsid w:val="00B45F6A"/>
    <w:rsid w:val="00B47AE7"/>
    <w:rsid w:val="00B6154D"/>
    <w:rsid w:val="00B61577"/>
    <w:rsid w:val="00B62785"/>
    <w:rsid w:val="00B644A6"/>
    <w:rsid w:val="00B70441"/>
    <w:rsid w:val="00B7063C"/>
    <w:rsid w:val="00B75021"/>
    <w:rsid w:val="00B76CE9"/>
    <w:rsid w:val="00B8036A"/>
    <w:rsid w:val="00B85B1C"/>
    <w:rsid w:val="00B85C5F"/>
    <w:rsid w:val="00B92C71"/>
    <w:rsid w:val="00BA4084"/>
    <w:rsid w:val="00BA7E74"/>
    <w:rsid w:val="00BB2189"/>
    <w:rsid w:val="00BB58E6"/>
    <w:rsid w:val="00BB5D92"/>
    <w:rsid w:val="00BB6B47"/>
    <w:rsid w:val="00BB6FAA"/>
    <w:rsid w:val="00BC2E08"/>
    <w:rsid w:val="00BD4037"/>
    <w:rsid w:val="00BD4620"/>
    <w:rsid w:val="00BD6EF6"/>
    <w:rsid w:val="00BE1429"/>
    <w:rsid w:val="00BE5F53"/>
    <w:rsid w:val="00BE7B09"/>
    <w:rsid w:val="00BF462E"/>
    <w:rsid w:val="00C0297F"/>
    <w:rsid w:val="00C0405F"/>
    <w:rsid w:val="00C04BAC"/>
    <w:rsid w:val="00C138EF"/>
    <w:rsid w:val="00C148E7"/>
    <w:rsid w:val="00C16B30"/>
    <w:rsid w:val="00C200B5"/>
    <w:rsid w:val="00C231E9"/>
    <w:rsid w:val="00C44A5F"/>
    <w:rsid w:val="00C466FA"/>
    <w:rsid w:val="00C47148"/>
    <w:rsid w:val="00C57F4D"/>
    <w:rsid w:val="00C6336F"/>
    <w:rsid w:val="00C716DB"/>
    <w:rsid w:val="00C800D5"/>
    <w:rsid w:val="00C81EFF"/>
    <w:rsid w:val="00C96F3C"/>
    <w:rsid w:val="00C97E7A"/>
    <w:rsid w:val="00CB5331"/>
    <w:rsid w:val="00CC0678"/>
    <w:rsid w:val="00CC175D"/>
    <w:rsid w:val="00CC29CE"/>
    <w:rsid w:val="00CC3E0D"/>
    <w:rsid w:val="00CC7DD5"/>
    <w:rsid w:val="00CD4DD3"/>
    <w:rsid w:val="00CE0099"/>
    <w:rsid w:val="00CE36A0"/>
    <w:rsid w:val="00CF499D"/>
    <w:rsid w:val="00CF4BF5"/>
    <w:rsid w:val="00D11958"/>
    <w:rsid w:val="00D119A5"/>
    <w:rsid w:val="00D146BB"/>
    <w:rsid w:val="00D27912"/>
    <w:rsid w:val="00D32C52"/>
    <w:rsid w:val="00D43329"/>
    <w:rsid w:val="00D43C07"/>
    <w:rsid w:val="00D50B7F"/>
    <w:rsid w:val="00D60D95"/>
    <w:rsid w:val="00D646EB"/>
    <w:rsid w:val="00D73157"/>
    <w:rsid w:val="00D74CF3"/>
    <w:rsid w:val="00D7797C"/>
    <w:rsid w:val="00D87C38"/>
    <w:rsid w:val="00D91B9A"/>
    <w:rsid w:val="00D9210F"/>
    <w:rsid w:val="00D94617"/>
    <w:rsid w:val="00D96CE5"/>
    <w:rsid w:val="00D971D6"/>
    <w:rsid w:val="00DA77A1"/>
    <w:rsid w:val="00DD515F"/>
    <w:rsid w:val="00DE11EA"/>
    <w:rsid w:val="00DE3235"/>
    <w:rsid w:val="00DF4AB2"/>
    <w:rsid w:val="00E06438"/>
    <w:rsid w:val="00E06E48"/>
    <w:rsid w:val="00E07272"/>
    <w:rsid w:val="00E13B13"/>
    <w:rsid w:val="00E14B45"/>
    <w:rsid w:val="00E41EC0"/>
    <w:rsid w:val="00E5064D"/>
    <w:rsid w:val="00E53153"/>
    <w:rsid w:val="00E55A46"/>
    <w:rsid w:val="00E617E0"/>
    <w:rsid w:val="00E6424F"/>
    <w:rsid w:val="00E64C29"/>
    <w:rsid w:val="00E67E52"/>
    <w:rsid w:val="00E70576"/>
    <w:rsid w:val="00E70F37"/>
    <w:rsid w:val="00E73290"/>
    <w:rsid w:val="00E769C2"/>
    <w:rsid w:val="00E815E9"/>
    <w:rsid w:val="00E8172D"/>
    <w:rsid w:val="00E853B8"/>
    <w:rsid w:val="00E8586B"/>
    <w:rsid w:val="00E92755"/>
    <w:rsid w:val="00E93C6A"/>
    <w:rsid w:val="00EA5105"/>
    <w:rsid w:val="00EA75B7"/>
    <w:rsid w:val="00EB7460"/>
    <w:rsid w:val="00EC46AB"/>
    <w:rsid w:val="00ED5104"/>
    <w:rsid w:val="00ED699F"/>
    <w:rsid w:val="00EE791C"/>
    <w:rsid w:val="00EF00BE"/>
    <w:rsid w:val="00EF2A8E"/>
    <w:rsid w:val="00EF60C5"/>
    <w:rsid w:val="00F03D12"/>
    <w:rsid w:val="00F07FC8"/>
    <w:rsid w:val="00F17AD0"/>
    <w:rsid w:val="00F21B28"/>
    <w:rsid w:val="00F22C3B"/>
    <w:rsid w:val="00F35382"/>
    <w:rsid w:val="00F362E3"/>
    <w:rsid w:val="00F44939"/>
    <w:rsid w:val="00F44F22"/>
    <w:rsid w:val="00F46BDF"/>
    <w:rsid w:val="00F5191A"/>
    <w:rsid w:val="00F53056"/>
    <w:rsid w:val="00F57F2C"/>
    <w:rsid w:val="00F6062E"/>
    <w:rsid w:val="00F631D8"/>
    <w:rsid w:val="00F74C30"/>
    <w:rsid w:val="00F753CB"/>
    <w:rsid w:val="00F80619"/>
    <w:rsid w:val="00F86643"/>
    <w:rsid w:val="00F90043"/>
    <w:rsid w:val="00F962F7"/>
    <w:rsid w:val="00F96E7C"/>
    <w:rsid w:val="00FA13D9"/>
    <w:rsid w:val="00FA472C"/>
    <w:rsid w:val="00FA6B74"/>
    <w:rsid w:val="00FA715D"/>
    <w:rsid w:val="00FB4B0F"/>
    <w:rsid w:val="00FB7C08"/>
    <w:rsid w:val="00FC680B"/>
    <w:rsid w:val="00FD2A45"/>
    <w:rsid w:val="00FE2C14"/>
    <w:rsid w:val="00FF0BE4"/>
    <w:rsid w:val="00FF7AC0"/>
    <w:rsid w:val="00FF7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colormenu v:ext="edit" fillcolor="none [1951]" strokecolor="none [3212]"/>
    </o:shapedefaults>
    <o:shapelayout v:ext="edit">
      <o:idmap v:ext="edit" data="1"/>
      <o:rules v:ext="edit">
        <o:r id="V:Rule17" type="connector" idref="#AutoShape 34"/>
        <o:r id="V:Rule18" type="connector" idref="#AutoShape 15"/>
        <o:r id="V:Rule19" type="connector" idref="#AutoShape 32"/>
        <o:r id="V:Rule20" type="connector" idref="#AutoShape 33"/>
        <o:r id="V:Rule21" type="connector" idref="#AutoShape 5"/>
        <o:r id="V:Rule22" type="connector" idref="#AutoShape 4"/>
        <o:r id="V:Rule23" type="connector" idref="#AutoShape 17"/>
        <o:r id="V:Rule24" type="connector" idref="#AutoShape 13"/>
        <o:r id="V:Rule25" type="connector" idref="#AutoShape 16"/>
        <o:r id="V:Rule26" type="connector" idref="#AutoShape 11"/>
        <o:r id="V:Rule27" type="connector" idref="#AutoShape 22"/>
        <o:r id="V:Rule28" type="connector" idref="#AutoShape 31"/>
        <o:r id="V:Rule29" type="connector" idref="#AutoShape 20"/>
        <o:r id="V:Rule30" type="connector" idref="#AutoShape 29"/>
        <o:r id="V:Rule31" type="connector" idref="#AutoShape 30"/>
        <o:r id="V:Rule32" type="connector" idref="#AutoShape 28"/>
      </o:rules>
      <o:regrouptable v:ext="edit">
        <o:entry new="1" old="0"/>
        <o:entry new="2" old="1"/>
        <o:entry new="3" old="1"/>
      </o:regrouptable>
    </o:shapelayout>
  </w:shapeDefaults>
  <w:decimalSymbol w:val="."/>
  <w:listSeparator w:val=","/>
  <w14:docId w14:val="0F977E25"/>
  <w15:docId w15:val="{0810322E-CAB1-44D5-9937-75356D247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A3E84"/>
    <w:rPr>
      <w:lang w:val="en-GB"/>
    </w:rPr>
  </w:style>
  <w:style w:type="paragraph" w:styleId="Heading1">
    <w:name w:val="heading 1"/>
    <w:basedOn w:val="Normal"/>
    <w:next w:val="Normal"/>
    <w:link w:val="Heading1Char"/>
    <w:uiPriority w:val="9"/>
    <w:qFormat/>
    <w:rsid w:val="007B5C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9A7F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27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71C"/>
    <w:rPr>
      <w:rFonts w:ascii="Tahoma" w:hAnsi="Tahoma" w:cs="Tahoma"/>
      <w:sz w:val="16"/>
      <w:szCs w:val="16"/>
    </w:rPr>
  </w:style>
  <w:style w:type="paragraph" w:styleId="Header">
    <w:name w:val="header"/>
    <w:basedOn w:val="Normal"/>
    <w:link w:val="HeaderChar"/>
    <w:uiPriority w:val="99"/>
    <w:unhideWhenUsed/>
    <w:rsid w:val="000B27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71C"/>
  </w:style>
  <w:style w:type="paragraph" w:styleId="Footer">
    <w:name w:val="footer"/>
    <w:basedOn w:val="Normal"/>
    <w:link w:val="FooterChar"/>
    <w:uiPriority w:val="99"/>
    <w:unhideWhenUsed/>
    <w:rsid w:val="000B2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71C"/>
  </w:style>
  <w:style w:type="paragraph" w:styleId="ListParagraph">
    <w:name w:val="List Paragraph"/>
    <w:basedOn w:val="Normal"/>
    <w:uiPriority w:val="34"/>
    <w:qFormat/>
    <w:rsid w:val="00844F32"/>
    <w:pPr>
      <w:ind w:left="720"/>
      <w:contextualSpacing/>
    </w:pPr>
  </w:style>
  <w:style w:type="character" w:customStyle="1" w:styleId="Heading1Char">
    <w:name w:val="Heading 1 Char"/>
    <w:basedOn w:val="DefaultParagraphFont"/>
    <w:link w:val="Heading1"/>
    <w:uiPriority w:val="9"/>
    <w:rsid w:val="007B5CC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B5CCC"/>
    <w:pPr>
      <w:outlineLvl w:val="9"/>
    </w:pPr>
  </w:style>
  <w:style w:type="paragraph" w:styleId="TOC2">
    <w:name w:val="toc 2"/>
    <w:basedOn w:val="Normal"/>
    <w:next w:val="Normal"/>
    <w:autoRedefine/>
    <w:uiPriority w:val="39"/>
    <w:unhideWhenUsed/>
    <w:qFormat/>
    <w:rsid w:val="004F1468"/>
    <w:pPr>
      <w:spacing w:after="0" w:line="360" w:lineRule="auto"/>
      <w:ind w:left="216"/>
    </w:pPr>
    <w:rPr>
      <w:rFonts w:asciiTheme="majorHAnsi" w:eastAsiaTheme="minorEastAsia" w:hAnsiTheme="majorHAnsi"/>
      <w:b/>
    </w:rPr>
  </w:style>
  <w:style w:type="paragraph" w:styleId="TOC1">
    <w:name w:val="toc 1"/>
    <w:basedOn w:val="Normal"/>
    <w:next w:val="Normal"/>
    <w:autoRedefine/>
    <w:uiPriority w:val="39"/>
    <w:unhideWhenUsed/>
    <w:qFormat/>
    <w:rsid w:val="00B03DB9"/>
    <w:pPr>
      <w:spacing w:after="0" w:line="360" w:lineRule="auto"/>
    </w:pPr>
    <w:rPr>
      <w:rFonts w:asciiTheme="majorHAnsi" w:eastAsiaTheme="minorEastAsia" w:hAnsiTheme="majorHAnsi"/>
      <w:b/>
      <w:sz w:val="28"/>
      <w:szCs w:val="28"/>
    </w:rPr>
  </w:style>
  <w:style w:type="paragraph" w:styleId="TOC3">
    <w:name w:val="toc 3"/>
    <w:basedOn w:val="Normal"/>
    <w:next w:val="Normal"/>
    <w:autoRedefine/>
    <w:uiPriority w:val="39"/>
    <w:semiHidden/>
    <w:unhideWhenUsed/>
    <w:qFormat/>
    <w:rsid w:val="007B5CCC"/>
    <w:pPr>
      <w:spacing w:after="100"/>
      <w:ind w:left="440"/>
    </w:pPr>
    <w:rPr>
      <w:rFonts w:eastAsiaTheme="minorEastAsia"/>
    </w:rPr>
  </w:style>
  <w:style w:type="character" w:customStyle="1" w:styleId="Heading3Char">
    <w:name w:val="Heading 3 Char"/>
    <w:basedOn w:val="DefaultParagraphFont"/>
    <w:link w:val="Heading3"/>
    <w:uiPriority w:val="9"/>
    <w:semiHidden/>
    <w:rsid w:val="009A7F36"/>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443192"/>
    <w:rPr>
      <w:sz w:val="16"/>
      <w:szCs w:val="16"/>
    </w:rPr>
  </w:style>
  <w:style w:type="paragraph" w:styleId="CommentText">
    <w:name w:val="annotation text"/>
    <w:basedOn w:val="Normal"/>
    <w:link w:val="CommentTextChar"/>
    <w:uiPriority w:val="99"/>
    <w:semiHidden/>
    <w:unhideWhenUsed/>
    <w:rsid w:val="00443192"/>
    <w:pPr>
      <w:spacing w:after="0" w:line="240" w:lineRule="auto"/>
    </w:pPr>
    <w:rPr>
      <w:rFonts w:ascii="Arial" w:eastAsiaTheme="minorEastAsia" w:hAnsi="Arial"/>
      <w:sz w:val="20"/>
      <w:szCs w:val="20"/>
    </w:rPr>
  </w:style>
  <w:style w:type="character" w:customStyle="1" w:styleId="CommentTextChar">
    <w:name w:val="Comment Text Char"/>
    <w:basedOn w:val="DefaultParagraphFont"/>
    <w:link w:val="CommentText"/>
    <w:uiPriority w:val="99"/>
    <w:semiHidden/>
    <w:rsid w:val="00443192"/>
    <w:rPr>
      <w:rFonts w:ascii="Arial" w:eastAsiaTheme="minorEastAsia" w:hAnsi="Arial"/>
      <w:sz w:val="20"/>
      <w:szCs w:val="20"/>
    </w:rPr>
  </w:style>
  <w:style w:type="table" w:styleId="TableGrid">
    <w:name w:val="Table Grid"/>
    <w:basedOn w:val="TableNormal"/>
    <w:rsid w:val="00B85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13115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2">
    <w:name w:val="Medium Grid 3 Accent 2"/>
    <w:basedOn w:val="TableNormal"/>
    <w:uiPriority w:val="69"/>
    <w:rsid w:val="001C2A9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List2-Accent1">
    <w:name w:val="Medium List 2 Accent 1"/>
    <w:basedOn w:val="TableNormal"/>
    <w:uiPriority w:val="66"/>
    <w:rsid w:val="00F8061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2-Accent11">
    <w:name w:val="Medium Shading 2 - Accent 11"/>
    <w:basedOn w:val="TableNormal"/>
    <w:uiPriority w:val="64"/>
    <w:rsid w:val="00F806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F8061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2A60E6"/>
    <w:rPr>
      <w:color w:val="0000FF" w:themeColor="hyperlink"/>
      <w:u w:val="single"/>
    </w:rPr>
  </w:style>
  <w:style w:type="paragraph" w:customStyle="1" w:styleId="Default">
    <w:name w:val="Default"/>
    <w:rsid w:val="00005DB2"/>
    <w:pPr>
      <w:autoSpaceDE w:val="0"/>
      <w:autoSpaceDN w:val="0"/>
      <w:adjustRightInd w:val="0"/>
      <w:spacing w:after="0" w:line="240" w:lineRule="auto"/>
    </w:pPr>
    <w:rPr>
      <w:rFonts w:ascii="Gotham Light" w:hAnsi="Gotham Light" w:cs="Gotham Light"/>
      <w:color w:val="000000"/>
      <w:sz w:val="24"/>
      <w:szCs w:val="24"/>
    </w:rPr>
  </w:style>
  <w:style w:type="paragraph" w:styleId="NormalWeb">
    <w:name w:val="Normal (Web)"/>
    <w:basedOn w:val="Normal"/>
    <w:uiPriority w:val="99"/>
    <w:semiHidden/>
    <w:unhideWhenUsed/>
    <w:rsid w:val="00856545"/>
    <w:pPr>
      <w:spacing w:before="100" w:beforeAutospacing="1" w:after="100" w:afterAutospacing="1" w:line="240" w:lineRule="auto"/>
    </w:pPr>
    <w:rPr>
      <w:rFonts w:ascii="Times New Roman" w:eastAsia="Times New Roman" w:hAnsi="Times New Roman" w:cs="Times New Roman"/>
      <w:sz w:val="24"/>
      <w:szCs w:val="24"/>
    </w:rPr>
  </w:style>
  <w:style w:type="table" w:styleId="MediumShading1-Accent2">
    <w:name w:val="Medium Shading 1 Accent 2"/>
    <w:basedOn w:val="TableNormal"/>
    <w:uiPriority w:val="63"/>
    <w:rsid w:val="009B74E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32109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FollowedHyperlink">
    <w:name w:val="FollowedHyperlink"/>
    <w:basedOn w:val="DefaultParagraphFont"/>
    <w:uiPriority w:val="99"/>
    <w:semiHidden/>
    <w:unhideWhenUsed/>
    <w:rsid w:val="0007082D"/>
    <w:rPr>
      <w:color w:val="800080" w:themeColor="followedHyperlink"/>
      <w:u w:val="single"/>
    </w:rPr>
  </w:style>
  <w:style w:type="character" w:customStyle="1" w:styleId="apple-converted-space">
    <w:name w:val="apple-converted-space"/>
    <w:basedOn w:val="DefaultParagraphFont"/>
    <w:rsid w:val="0014093B"/>
  </w:style>
  <w:style w:type="table" w:styleId="LightShading-Accent2">
    <w:name w:val="Light Shading Accent 2"/>
    <w:basedOn w:val="TableNormal"/>
    <w:uiPriority w:val="60"/>
    <w:rsid w:val="000150B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CommentSubject">
    <w:name w:val="annotation subject"/>
    <w:basedOn w:val="CommentText"/>
    <w:next w:val="CommentText"/>
    <w:link w:val="CommentSubjectChar"/>
    <w:uiPriority w:val="99"/>
    <w:semiHidden/>
    <w:unhideWhenUsed/>
    <w:rsid w:val="00AA35A3"/>
    <w:pPr>
      <w:spacing w:after="200"/>
    </w:pPr>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AA35A3"/>
    <w:rPr>
      <w:rFonts w:ascii="Arial" w:eastAsiaTheme="minorEastAsia"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37598">
      <w:bodyDiv w:val="1"/>
      <w:marLeft w:val="0"/>
      <w:marRight w:val="0"/>
      <w:marTop w:val="0"/>
      <w:marBottom w:val="0"/>
      <w:divBdr>
        <w:top w:val="none" w:sz="0" w:space="0" w:color="auto"/>
        <w:left w:val="none" w:sz="0" w:space="0" w:color="auto"/>
        <w:bottom w:val="none" w:sz="0" w:space="0" w:color="auto"/>
        <w:right w:val="none" w:sz="0" w:space="0" w:color="auto"/>
      </w:divBdr>
      <w:divsChild>
        <w:div w:id="469978578">
          <w:marLeft w:val="0"/>
          <w:marRight w:val="0"/>
          <w:marTop w:val="0"/>
          <w:marBottom w:val="0"/>
          <w:divBdr>
            <w:top w:val="none" w:sz="0" w:space="0" w:color="auto"/>
            <w:left w:val="none" w:sz="0" w:space="0" w:color="auto"/>
            <w:bottom w:val="none" w:sz="0" w:space="0" w:color="auto"/>
            <w:right w:val="none" w:sz="0" w:space="0" w:color="auto"/>
          </w:divBdr>
        </w:div>
      </w:divsChild>
    </w:div>
    <w:div w:id="339817563">
      <w:bodyDiv w:val="1"/>
      <w:marLeft w:val="0"/>
      <w:marRight w:val="0"/>
      <w:marTop w:val="0"/>
      <w:marBottom w:val="0"/>
      <w:divBdr>
        <w:top w:val="none" w:sz="0" w:space="0" w:color="auto"/>
        <w:left w:val="none" w:sz="0" w:space="0" w:color="auto"/>
        <w:bottom w:val="none" w:sz="0" w:space="0" w:color="auto"/>
        <w:right w:val="none" w:sz="0" w:space="0" w:color="auto"/>
      </w:divBdr>
      <w:divsChild>
        <w:div w:id="1700206360">
          <w:marLeft w:val="0"/>
          <w:marRight w:val="0"/>
          <w:marTop w:val="0"/>
          <w:marBottom w:val="0"/>
          <w:divBdr>
            <w:top w:val="none" w:sz="0" w:space="0" w:color="auto"/>
            <w:left w:val="none" w:sz="0" w:space="0" w:color="auto"/>
            <w:bottom w:val="none" w:sz="0" w:space="0" w:color="auto"/>
            <w:right w:val="none" w:sz="0" w:space="0" w:color="auto"/>
          </w:divBdr>
        </w:div>
      </w:divsChild>
    </w:div>
    <w:div w:id="346257445">
      <w:bodyDiv w:val="1"/>
      <w:marLeft w:val="0"/>
      <w:marRight w:val="0"/>
      <w:marTop w:val="0"/>
      <w:marBottom w:val="0"/>
      <w:divBdr>
        <w:top w:val="none" w:sz="0" w:space="0" w:color="auto"/>
        <w:left w:val="none" w:sz="0" w:space="0" w:color="auto"/>
        <w:bottom w:val="none" w:sz="0" w:space="0" w:color="auto"/>
        <w:right w:val="none" w:sz="0" w:space="0" w:color="auto"/>
      </w:divBdr>
      <w:divsChild>
        <w:div w:id="1310479760">
          <w:marLeft w:val="0"/>
          <w:marRight w:val="0"/>
          <w:marTop w:val="0"/>
          <w:marBottom w:val="0"/>
          <w:divBdr>
            <w:top w:val="none" w:sz="0" w:space="0" w:color="auto"/>
            <w:left w:val="none" w:sz="0" w:space="0" w:color="auto"/>
            <w:bottom w:val="none" w:sz="0" w:space="0" w:color="auto"/>
            <w:right w:val="none" w:sz="0" w:space="0" w:color="auto"/>
          </w:divBdr>
        </w:div>
      </w:divsChild>
    </w:div>
    <w:div w:id="357583812">
      <w:bodyDiv w:val="1"/>
      <w:marLeft w:val="0"/>
      <w:marRight w:val="0"/>
      <w:marTop w:val="0"/>
      <w:marBottom w:val="0"/>
      <w:divBdr>
        <w:top w:val="none" w:sz="0" w:space="0" w:color="auto"/>
        <w:left w:val="none" w:sz="0" w:space="0" w:color="auto"/>
        <w:bottom w:val="none" w:sz="0" w:space="0" w:color="auto"/>
        <w:right w:val="none" w:sz="0" w:space="0" w:color="auto"/>
      </w:divBdr>
      <w:divsChild>
        <w:div w:id="1327050112">
          <w:marLeft w:val="0"/>
          <w:marRight w:val="0"/>
          <w:marTop w:val="0"/>
          <w:marBottom w:val="0"/>
          <w:divBdr>
            <w:top w:val="none" w:sz="0" w:space="0" w:color="auto"/>
            <w:left w:val="none" w:sz="0" w:space="0" w:color="auto"/>
            <w:bottom w:val="none" w:sz="0" w:space="0" w:color="auto"/>
            <w:right w:val="none" w:sz="0" w:space="0" w:color="auto"/>
          </w:divBdr>
        </w:div>
      </w:divsChild>
    </w:div>
    <w:div w:id="384529094">
      <w:bodyDiv w:val="1"/>
      <w:marLeft w:val="0"/>
      <w:marRight w:val="0"/>
      <w:marTop w:val="0"/>
      <w:marBottom w:val="0"/>
      <w:divBdr>
        <w:top w:val="none" w:sz="0" w:space="0" w:color="auto"/>
        <w:left w:val="none" w:sz="0" w:space="0" w:color="auto"/>
        <w:bottom w:val="none" w:sz="0" w:space="0" w:color="auto"/>
        <w:right w:val="none" w:sz="0" w:space="0" w:color="auto"/>
      </w:divBdr>
      <w:divsChild>
        <w:div w:id="684869167">
          <w:marLeft w:val="0"/>
          <w:marRight w:val="0"/>
          <w:marTop w:val="0"/>
          <w:marBottom w:val="0"/>
          <w:divBdr>
            <w:top w:val="none" w:sz="0" w:space="0" w:color="auto"/>
            <w:left w:val="none" w:sz="0" w:space="0" w:color="auto"/>
            <w:bottom w:val="none" w:sz="0" w:space="0" w:color="auto"/>
            <w:right w:val="none" w:sz="0" w:space="0" w:color="auto"/>
          </w:divBdr>
          <w:divsChild>
            <w:div w:id="2043094677">
              <w:marLeft w:val="0"/>
              <w:marRight w:val="0"/>
              <w:marTop w:val="0"/>
              <w:marBottom w:val="0"/>
              <w:divBdr>
                <w:top w:val="single" w:sz="2" w:space="0" w:color="FFFFFF"/>
                <w:left w:val="single" w:sz="6" w:space="0" w:color="FFFFFF"/>
                <w:bottom w:val="single" w:sz="6" w:space="0" w:color="FFFFFF"/>
                <w:right w:val="single" w:sz="6" w:space="0" w:color="FFFFFF"/>
              </w:divBdr>
              <w:divsChild>
                <w:div w:id="1737588511">
                  <w:marLeft w:val="0"/>
                  <w:marRight w:val="0"/>
                  <w:marTop w:val="0"/>
                  <w:marBottom w:val="0"/>
                  <w:divBdr>
                    <w:top w:val="single" w:sz="6" w:space="1" w:color="D3D3D3"/>
                    <w:left w:val="none" w:sz="0" w:space="0" w:color="auto"/>
                    <w:bottom w:val="none" w:sz="0" w:space="0" w:color="auto"/>
                    <w:right w:val="none" w:sz="0" w:space="0" w:color="auto"/>
                  </w:divBdr>
                  <w:divsChild>
                    <w:div w:id="623971291">
                      <w:marLeft w:val="0"/>
                      <w:marRight w:val="0"/>
                      <w:marTop w:val="0"/>
                      <w:marBottom w:val="0"/>
                      <w:divBdr>
                        <w:top w:val="none" w:sz="0" w:space="0" w:color="auto"/>
                        <w:left w:val="none" w:sz="0" w:space="0" w:color="auto"/>
                        <w:bottom w:val="none" w:sz="0" w:space="0" w:color="auto"/>
                        <w:right w:val="none" w:sz="0" w:space="0" w:color="auto"/>
                      </w:divBdr>
                      <w:divsChild>
                        <w:div w:id="89208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008738">
      <w:bodyDiv w:val="1"/>
      <w:marLeft w:val="0"/>
      <w:marRight w:val="0"/>
      <w:marTop w:val="0"/>
      <w:marBottom w:val="0"/>
      <w:divBdr>
        <w:top w:val="none" w:sz="0" w:space="0" w:color="auto"/>
        <w:left w:val="none" w:sz="0" w:space="0" w:color="auto"/>
        <w:bottom w:val="none" w:sz="0" w:space="0" w:color="auto"/>
        <w:right w:val="none" w:sz="0" w:space="0" w:color="auto"/>
      </w:divBdr>
      <w:divsChild>
        <w:div w:id="1607273854">
          <w:marLeft w:val="0"/>
          <w:marRight w:val="0"/>
          <w:marTop w:val="0"/>
          <w:marBottom w:val="0"/>
          <w:divBdr>
            <w:top w:val="none" w:sz="0" w:space="0" w:color="auto"/>
            <w:left w:val="none" w:sz="0" w:space="0" w:color="auto"/>
            <w:bottom w:val="none" w:sz="0" w:space="0" w:color="auto"/>
            <w:right w:val="none" w:sz="0" w:space="0" w:color="auto"/>
          </w:divBdr>
        </w:div>
      </w:divsChild>
    </w:div>
    <w:div w:id="582884597">
      <w:bodyDiv w:val="1"/>
      <w:marLeft w:val="0"/>
      <w:marRight w:val="0"/>
      <w:marTop w:val="0"/>
      <w:marBottom w:val="0"/>
      <w:divBdr>
        <w:top w:val="none" w:sz="0" w:space="0" w:color="auto"/>
        <w:left w:val="none" w:sz="0" w:space="0" w:color="auto"/>
        <w:bottom w:val="none" w:sz="0" w:space="0" w:color="auto"/>
        <w:right w:val="none" w:sz="0" w:space="0" w:color="auto"/>
      </w:divBdr>
    </w:div>
    <w:div w:id="751511661">
      <w:bodyDiv w:val="1"/>
      <w:marLeft w:val="0"/>
      <w:marRight w:val="0"/>
      <w:marTop w:val="0"/>
      <w:marBottom w:val="0"/>
      <w:divBdr>
        <w:top w:val="none" w:sz="0" w:space="0" w:color="auto"/>
        <w:left w:val="none" w:sz="0" w:space="0" w:color="auto"/>
        <w:bottom w:val="none" w:sz="0" w:space="0" w:color="auto"/>
        <w:right w:val="none" w:sz="0" w:space="0" w:color="auto"/>
      </w:divBdr>
      <w:divsChild>
        <w:div w:id="71122916">
          <w:marLeft w:val="0"/>
          <w:marRight w:val="0"/>
          <w:marTop w:val="0"/>
          <w:marBottom w:val="0"/>
          <w:divBdr>
            <w:top w:val="none" w:sz="0" w:space="0" w:color="auto"/>
            <w:left w:val="none" w:sz="0" w:space="0" w:color="auto"/>
            <w:bottom w:val="none" w:sz="0" w:space="0" w:color="auto"/>
            <w:right w:val="none" w:sz="0" w:space="0" w:color="auto"/>
          </w:divBdr>
          <w:divsChild>
            <w:div w:id="10170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5776">
      <w:bodyDiv w:val="1"/>
      <w:marLeft w:val="0"/>
      <w:marRight w:val="0"/>
      <w:marTop w:val="0"/>
      <w:marBottom w:val="0"/>
      <w:divBdr>
        <w:top w:val="none" w:sz="0" w:space="0" w:color="auto"/>
        <w:left w:val="none" w:sz="0" w:space="0" w:color="auto"/>
        <w:bottom w:val="none" w:sz="0" w:space="0" w:color="auto"/>
        <w:right w:val="none" w:sz="0" w:space="0" w:color="auto"/>
      </w:divBdr>
      <w:divsChild>
        <w:div w:id="691541295">
          <w:marLeft w:val="0"/>
          <w:marRight w:val="0"/>
          <w:marTop w:val="0"/>
          <w:marBottom w:val="0"/>
          <w:divBdr>
            <w:top w:val="none" w:sz="0" w:space="0" w:color="auto"/>
            <w:left w:val="none" w:sz="0" w:space="0" w:color="auto"/>
            <w:bottom w:val="none" w:sz="0" w:space="0" w:color="auto"/>
            <w:right w:val="none" w:sz="0" w:space="0" w:color="auto"/>
          </w:divBdr>
        </w:div>
      </w:divsChild>
    </w:div>
    <w:div w:id="967129056">
      <w:bodyDiv w:val="1"/>
      <w:marLeft w:val="0"/>
      <w:marRight w:val="0"/>
      <w:marTop w:val="0"/>
      <w:marBottom w:val="0"/>
      <w:divBdr>
        <w:top w:val="none" w:sz="0" w:space="0" w:color="auto"/>
        <w:left w:val="none" w:sz="0" w:space="0" w:color="auto"/>
        <w:bottom w:val="none" w:sz="0" w:space="0" w:color="auto"/>
        <w:right w:val="none" w:sz="0" w:space="0" w:color="auto"/>
      </w:divBdr>
      <w:divsChild>
        <w:div w:id="54278746">
          <w:marLeft w:val="0"/>
          <w:marRight w:val="0"/>
          <w:marTop w:val="0"/>
          <w:marBottom w:val="0"/>
          <w:divBdr>
            <w:top w:val="none" w:sz="0" w:space="0" w:color="auto"/>
            <w:left w:val="none" w:sz="0" w:space="0" w:color="auto"/>
            <w:bottom w:val="none" w:sz="0" w:space="0" w:color="auto"/>
            <w:right w:val="none" w:sz="0" w:space="0" w:color="auto"/>
          </w:divBdr>
          <w:divsChild>
            <w:div w:id="448202656">
              <w:marLeft w:val="0"/>
              <w:marRight w:val="0"/>
              <w:marTop w:val="0"/>
              <w:marBottom w:val="0"/>
              <w:divBdr>
                <w:top w:val="single" w:sz="2" w:space="0" w:color="FFFFFF"/>
                <w:left w:val="single" w:sz="6" w:space="0" w:color="FFFFFF"/>
                <w:bottom w:val="single" w:sz="6" w:space="0" w:color="FFFFFF"/>
                <w:right w:val="single" w:sz="6" w:space="0" w:color="FFFFFF"/>
              </w:divBdr>
              <w:divsChild>
                <w:div w:id="828059078">
                  <w:marLeft w:val="0"/>
                  <w:marRight w:val="0"/>
                  <w:marTop w:val="0"/>
                  <w:marBottom w:val="0"/>
                  <w:divBdr>
                    <w:top w:val="single" w:sz="6" w:space="1" w:color="D3D3D3"/>
                    <w:left w:val="none" w:sz="0" w:space="0" w:color="auto"/>
                    <w:bottom w:val="none" w:sz="0" w:space="0" w:color="auto"/>
                    <w:right w:val="none" w:sz="0" w:space="0" w:color="auto"/>
                  </w:divBdr>
                  <w:divsChild>
                    <w:div w:id="1100641102">
                      <w:marLeft w:val="0"/>
                      <w:marRight w:val="0"/>
                      <w:marTop w:val="0"/>
                      <w:marBottom w:val="0"/>
                      <w:divBdr>
                        <w:top w:val="none" w:sz="0" w:space="0" w:color="auto"/>
                        <w:left w:val="none" w:sz="0" w:space="0" w:color="auto"/>
                        <w:bottom w:val="none" w:sz="0" w:space="0" w:color="auto"/>
                        <w:right w:val="none" w:sz="0" w:space="0" w:color="auto"/>
                      </w:divBdr>
                      <w:divsChild>
                        <w:div w:id="5646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741995">
      <w:bodyDiv w:val="1"/>
      <w:marLeft w:val="0"/>
      <w:marRight w:val="0"/>
      <w:marTop w:val="0"/>
      <w:marBottom w:val="0"/>
      <w:divBdr>
        <w:top w:val="none" w:sz="0" w:space="0" w:color="auto"/>
        <w:left w:val="none" w:sz="0" w:space="0" w:color="auto"/>
        <w:bottom w:val="none" w:sz="0" w:space="0" w:color="auto"/>
        <w:right w:val="none" w:sz="0" w:space="0" w:color="auto"/>
      </w:divBdr>
      <w:divsChild>
        <w:div w:id="808131391">
          <w:marLeft w:val="0"/>
          <w:marRight w:val="0"/>
          <w:marTop w:val="0"/>
          <w:marBottom w:val="0"/>
          <w:divBdr>
            <w:top w:val="none" w:sz="0" w:space="0" w:color="auto"/>
            <w:left w:val="none" w:sz="0" w:space="0" w:color="auto"/>
            <w:bottom w:val="none" w:sz="0" w:space="0" w:color="auto"/>
            <w:right w:val="none" w:sz="0" w:space="0" w:color="auto"/>
          </w:divBdr>
          <w:divsChild>
            <w:div w:id="2056076630">
              <w:marLeft w:val="0"/>
              <w:marRight w:val="0"/>
              <w:marTop w:val="0"/>
              <w:marBottom w:val="0"/>
              <w:divBdr>
                <w:top w:val="single" w:sz="2" w:space="0" w:color="FFFFFF"/>
                <w:left w:val="single" w:sz="6" w:space="0" w:color="FFFFFF"/>
                <w:bottom w:val="single" w:sz="6" w:space="0" w:color="FFFFFF"/>
                <w:right w:val="single" w:sz="6" w:space="0" w:color="FFFFFF"/>
              </w:divBdr>
              <w:divsChild>
                <w:div w:id="910887643">
                  <w:marLeft w:val="0"/>
                  <w:marRight w:val="0"/>
                  <w:marTop w:val="0"/>
                  <w:marBottom w:val="0"/>
                  <w:divBdr>
                    <w:top w:val="single" w:sz="6" w:space="1" w:color="D3D3D3"/>
                    <w:left w:val="none" w:sz="0" w:space="0" w:color="auto"/>
                    <w:bottom w:val="none" w:sz="0" w:space="0" w:color="auto"/>
                    <w:right w:val="none" w:sz="0" w:space="0" w:color="auto"/>
                  </w:divBdr>
                  <w:divsChild>
                    <w:div w:id="1718242868">
                      <w:marLeft w:val="0"/>
                      <w:marRight w:val="0"/>
                      <w:marTop w:val="0"/>
                      <w:marBottom w:val="0"/>
                      <w:divBdr>
                        <w:top w:val="none" w:sz="0" w:space="0" w:color="auto"/>
                        <w:left w:val="none" w:sz="0" w:space="0" w:color="auto"/>
                        <w:bottom w:val="none" w:sz="0" w:space="0" w:color="auto"/>
                        <w:right w:val="none" w:sz="0" w:space="0" w:color="auto"/>
                      </w:divBdr>
                      <w:divsChild>
                        <w:div w:id="10708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321381">
      <w:bodyDiv w:val="1"/>
      <w:marLeft w:val="0"/>
      <w:marRight w:val="0"/>
      <w:marTop w:val="0"/>
      <w:marBottom w:val="0"/>
      <w:divBdr>
        <w:top w:val="none" w:sz="0" w:space="0" w:color="auto"/>
        <w:left w:val="none" w:sz="0" w:space="0" w:color="auto"/>
        <w:bottom w:val="none" w:sz="0" w:space="0" w:color="auto"/>
        <w:right w:val="none" w:sz="0" w:space="0" w:color="auto"/>
      </w:divBdr>
      <w:divsChild>
        <w:div w:id="1776904348">
          <w:marLeft w:val="0"/>
          <w:marRight w:val="0"/>
          <w:marTop w:val="0"/>
          <w:marBottom w:val="0"/>
          <w:divBdr>
            <w:top w:val="none" w:sz="0" w:space="0" w:color="auto"/>
            <w:left w:val="none" w:sz="0" w:space="0" w:color="auto"/>
            <w:bottom w:val="none" w:sz="0" w:space="0" w:color="auto"/>
            <w:right w:val="none" w:sz="0" w:space="0" w:color="auto"/>
          </w:divBdr>
          <w:divsChild>
            <w:div w:id="137707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71278">
      <w:bodyDiv w:val="1"/>
      <w:marLeft w:val="0"/>
      <w:marRight w:val="0"/>
      <w:marTop w:val="0"/>
      <w:marBottom w:val="0"/>
      <w:divBdr>
        <w:top w:val="none" w:sz="0" w:space="0" w:color="auto"/>
        <w:left w:val="none" w:sz="0" w:space="0" w:color="auto"/>
        <w:bottom w:val="none" w:sz="0" w:space="0" w:color="auto"/>
        <w:right w:val="none" w:sz="0" w:space="0" w:color="auto"/>
      </w:divBdr>
      <w:divsChild>
        <w:div w:id="992878099">
          <w:marLeft w:val="0"/>
          <w:marRight w:val="0"/>
          <w:marTop w:val="0"/>
          <w:marBottom w:val="0"/>
          <w:divBdr>
            <w:top w:val="none" w:sz="0" w:space="0" w:color="auto"/>
            <w:left w:val="none" w:sz="0" w:space="0" w:color="auto"/>
            <w:bottom w:val="none" w:sz="0" w:space="0" w:color="auto"/>
            <w:right w:val="none" w:sz="0" w:space="0" w:color="auto"/>
          </w:divBdr>
        </w:div>
      </w:divsChild>
    </w:div>
    <w:div w:id="1276912851">
      <w:bodyDiv w:val="1"/>
      <w:marLeft w:val="0"/>
      <w:marRight w:val="0"/>
      <w:marTop w:val="0"/>
      <w:marBottom w:val="0"/>
      <w:divBdr>
        <w:top w:val="none" w:sz="0" w:space="0" w:color="auto"/>
        <w:left w:val="none" w:sz="0" w:space="0" w:color="auto"/>
        <w:bottom w:val="none" w:sz="0" w:space="0" w:color="auto"/>
        <w:right w:val="none" w:sz="0" w:space="0" w:color="auto"/>
      </w:divBdr>
      <w:divsChild>
        <w:div w:id="111436535">
          <w:marLeft w:val="0"/>
          <w:marRight w:val="0"/>
          <w:marTop w:val="0"/>
          <w:marBottom w:val="0"/>
          <w:divBdr>
            <w:top w:val="none" w:sz="0" w:space="0" w:color="auto"/>
            <w:left w:val="none" w:sz="0" w:space="0" w:color="auto"/>
            <w:bottom w:val="none" w:sz="0" w:space="0" w:color="auto"/>
            <w:right w:val="none" w:sz="0" w:space="0" w:color="auto"/>
          </w:divBdr>
          <w:divsChild>
            <w:div w:id="749279591">
              <w:marLeft w:val="0"/>
              <w:marRight w:val="0"/>
              <w:marTop w:val="0"/>
              <w:marBottom w:val="0"/>
              <w:divBdr>
                <w:top w:val="single" w:sz="2" w:space="0" w:color="FFFFFF"/>
                <w:left w:val="single" w:sz="6" w:space="0" w:color="FFFFFF"/>
                <w:bottom w:val="single" w:sz="6" w:space="0" w:color="FFFFFF"/>
                <w:right w:val="single" w:sz="6" w:space="0" w:color="FFFFFF"/>
              </w:divBdr>
              <w:divsChild>
                <w:div w:id="1425490072">
                  <w:marLeft w:val="0"/>
                  <w:marRight w:val="0"/>
                  <w:marTop w:val="0"/>
                  <w:marBottom w:val="0"/>
                  <w:divBdr>
                    <w:top w:val="single" w:sz="6" w:space="1" w:color="D3D3D3"/>
                    <w:left w:val="none" w:sz="0" w:space="0" w:color="auto"/>
                    <w:bottom w:val="none" w:sz="0" w:space="0" w:color="auto"/>
                    <w:right w:val="none" w:sz="0" w:space="0" w:color="auto"/>
                  </w:divBdr>
                  <w:divsChild>
                    <w:div w:id="444426883">
                      <w:marLeft w:val="0"/>
                      <w:marRight w:val="0"/>
                      <w:marTop w:val="0"/>
                      <w:marBottom w:val="0"/>
                      <w:divBdr>
                        <w:top w:val="none" w:sz="0" w:space="0" w:color="auto"/>
                        <w:left w:val="none" w:sz="0" w:space="0" w:color="auto"/>
                        <w:bottom w:val="none" w:sz="0" w:space="0" w:color="auto"/>
                        <w:right w:val="none" w:sz="0" w:space="0" w:color="auto"/>
                      </w:divBdr>
                      <w:divsChild>
                        <w:div w:id="18665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06714">
      <w:bodyDiv w:val="1"/>
      <w:marLeft w:val="0"/>
      <w:marRight w:val="0"/>
      <w:marTop w:val="0"/>
      <w:marBottom w:val="0"/>
      <w:divBdr>
        <w:top w:val="none" w:sz="0" w:space="0" w:color="auto"/>
        <w:left w:val="none" w:sz="0" w:space="0" w:color="auto"/>
        <w:bottom w:val="none" w:sz="0" w:space="0" w:color="auto"/>
        <w:right w:val="none" w:sz="0" w:space="0" w:color="auto"/>
      </w:divBdr>
      <w:divsChild>
        <w:div w:id="684208000">
          <w:marLeft w:val="0"/>
          <w:marRight w:val="0"/>
          <w:marTop w:val="0"/>
          <w:marBottom w:val="0"/>
          <w:divBdr>
            <w:top w:val="none" w:sz="0" w:space="0" w:color="auto"/>
            <w:left w:val="none" w:sz="0" w:space="0" w:color="auto"/>
            <w:bottom w:val="none" w:sz="0" w:space="0" w:color="auto"/>
            <w:right w:val="none" w:sz="0" w:space="0" w:color="auto"/>
          </w:divBdr>
          <w:divsChild>
            <w:div w:id="14080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09676">
      <w:bodyDiv w:val="1"/>
      <w:marLeft w:val="0"/>
      <w:marRight w:val="0"/>
      <w:marTop w:val="0"/>
      <w:marBottom w:val="0"/>
      <w:divBdr>
        <w:top w:val="none" w:sz="0" w:space="0" w:color="auto"/>
        <w:left w:val="none" w:sz="0" w:space="0" w:color="auto"/>
        <w:bottom w:val="none" w:sz="0" w:space="0" w:color="auto"/>
        <w:right w:val="none" w:sz="0" w:space="0" w:color="auto"/>
      </w:divBdr>
      <w:divsChild>
        <w:div w:id="618680098">
          <w:marLeft w:val="0"/>
          <w:marRight w:val="0"/>
          <w:marTop w:val="0"/>
          <w:marBottom w:val="0"/>
          <w:divBdr>
            <w:top w:val="none" w:sz="0" w:space="0" w:color="auto"/>
            <w:left w:val="none" w:sz="0" w:space="0" w:color="auto"/>
            <w:bottom w:val="none" w:sz="0" w:space="0" w:color="auto"/>
            <w:right w:val="none" w:sz="0" w:space="0" w:color="auto"/>
          </w:divBdr>
          <w:divsChild>
            <w:div w:id="863052496">
              <w:marLeft w:val="0"/>
              <w:marRight w:val="0"/>
              <w:marTop w:val="0"/>
              <w:marBottom w:val="0"/>
              <w:divBdr>
                <w:top w:val="single" w:sz="2" w:space="0" w:color="FFFFFF"/>
                <w:left w:val="single" w:sz="6" w:space="0" w:color="FFFFFF"/>
                <w:bottom w:val="single" w:sz="6" w:space="0" w:color="FFFFFF"/>
                <w:right w:val="single" w:sz="6" w:space="0" w:color="FFFFFF"/>
              </w:divBdr>
              <w:divsChild>
                <w:div w:id="507527741">
                  <w:marLeft w:val="0"/>
                  <w:marRight w:val="0"/>
                  <w:marTop w:val="0"/>
                  <w:marBottom w:val="0"/>
                  <w:divBdr>
                    <w:top w:val="single" w:sz="6" w:space="1" w:color="D3D3D3"/>
                    <w:left w:val="none" w:sz="0" w:space="0" w:color="auto"/>
                    <w:bottom w:val="none" w:sz="0" w:space="0" w:color="auto"/>
                    <w:right w:val="none" w:sz="0" w:space="0" w:color="auto"/>
                  </w:divBdr>
                  <w:divsChild>
                    <w:div w:id="960571846">
                      <w:marLeft w:val="0"/>
                      <w:marRight w:val="0"/>
                      <w:marTop w:val="0"/>
                      <w:marBottom w:val="0"/>
                      <w:divBdr>
                        <w:top w:val="none" w:sz="0" w:space="0" w:color="auto"/>
                        <w:left w:val="none" w:sz="0" w:space="0" w:color="auto"/>
                        <w:bottom w:val="none" w:sz="0" w:space="0" w:color="auto"/>
                        <w:right w:val="none" w:sz="0" w:space="0" w:color="auto"/>
                      </w:divBdr>
                      <w:divsChild>
                        <w:div w:id="18530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581068">
      <w:bodyDiv w:val="1"/>
      <w:marLeft w:val="0"/>
      <w:marRight w:val="0"/>
      <w:marTop w:val="0"/>
      <w:marBottom w:val="0"/>
      <w:divBdr>
        <w:top w:val="none" w:sz="0" w:space="0" w:color="auto"/>
        <w:left w:val="none" w:sz="0" w:space="0" w:color="auto"/>
        <w:bottom w:val="none" w:sz="0" w:space="0" w:color="auto"/>
        <w:right w:val="none" w:sz="0" w:space="0" w:color="auto"/>
      </w:divBdr>
      <w:divsChild>
        <w:div w:id="313919588">
          <w:marLeft w:val="0"/>
          <w:marRight w:val="0"/>
          <w:marTop w:val="0"/>
          <w:marBottom w:val="0"/>
          <w:divBdr>
            <w:top w:val="none" w:sz="0" w:space="0" w:color="auto"/>
            <w:left w:val="none" w:sz="0" w:space="0" w:color="auto"/>
            <w:bottom w:val="none" w:sz="0" w:space="0" w:color="auto"/>
            <w:right w:val="none" w:sz="0" w:space="0" w:color="auto"/>
          </w:divBdr>
        </w:div>
      </w:divsChild>
    </w:div>
    <w:div w:id="1888443382">
      <w:bodyDiv w:val="1"/>
      <w:marLeft w:val="0"/>
      <w:marRight w:val="0"/>
      <w:marTop w:val="0"/>
      <w:marBottom w:val="0"/>
      <w:divBdr>
        <w:top w:val="none" w:sz="0" w:space="0" w:color="auto"/>
        <w:left w:val="none" w:sz="0" w:space="0" w:color="auto"/>
        <w:bottom w:val="none" w:sz="0" w:space="0" w:color="auto"/>
        <w:right w:val="none" w:sz="0" w:space="0" w:color="auto"/>
      </w:divBdr>
      <w:divsChild>
        <w:div w:id="1621451873">
          <w:marLeft w:val="0"/>
          <w:marRight w:val="0"/>
          <w:marTop w:val="0"/>
          <w:marBottom w:val="0"/>
          <w:divBdr>
            <w:top w:val="none" w:sz="0" w:space="0" w:color="auto"/>
            <w:left w:val="none" w:sz="0" w:space="0" w:color="auto"/>
            <w:bottom w:val="none" w:sz="0" w:space="0" w:color="auto"/>
            <w:right w:val="none" w:sz="0" w:space="0" w:color="auto"/>
          </w:divBdr>
        </w:div>
      </w:divsChild>
    </w:div>
    <w:div w:id="2106152305">
      <w:bodyDiv w:val="1"/>
      <w:marLeft w:val="0"/>
      <w:marRight w:val="0"/>
      <w:marTop w:val="0"/>
      <w:marBottom w:val="0"/>
      <w:divBdr>
        <w:top w:val="none" w:sz="0" w:space="0" w:color="auto"/>
        <w:left w:val="none" w:sz="0" w:space="0" w:color="auto"/>
        <w:bottom w:val="none" w:sz="0" w:space="0" w:color="auto"/>
        <w:right w:val="none" w:sz="0" w:space="0" w:color="auto"/>
      </w:divBdr>
      <w:divsChild>
        <w:div w:id="149832628">
          <w:marLeft w:val="0"/>
          <w:marRight w:val="0"/>
          <w:marTop w:val="0"/>
          <w:marBottom w:val="0"/>
          <w:divBdr>
            <w:top w:val="none" w:sz="0" w:space="0" w:color="auto"/>
            <w:left w:val="none" w:sz="0" w:space="0" w:color="auto"/>
            <w:bottom w:val="none" w:sz="0" w:space="0" w:color="auto"/>
            <w:right w:val="none" w:sz="0" w:space="0" w:color="auto"/>
          </w:divBdr>
          <w:divsChild>
            <w:div w:id="979579554">
              <w:marLeft w:val="0"/>
              <w:marRight w:val="0"/>
              <w:marTop w:val="0"/>
              <w:marBottom w:val="0"/>
              <w:divBdr>
                <w:top w:val="single" w:sz="2" w:space="0" w:color="FFFFFF"/>
                <w:left w:val="single" w:sz="6" w:space="0" w:color="FFFFFF"/>
                <w:bottom w:val="single" w:sz="6" w:space="0" w:color="FFFFFF"/>
                <w:right w:val="single" w:sz="6" w:space="0" w:color="FFFFFF"/>
              </w:divBdr>
              <w:divsChild>
                <w:div w:id="2005664346">
                  <w:marLeft w:val="0"/>
                  <w:marRight w:val="0"/>
                  <w:marTop w:val="0"/>
                  <w:marBottom w:val="0"/>
                  <w:divBdr>
                    <w:top w:val="single" w:sz="6" w:space="1" w:color="D3D3D3"/>
                    <w:left w:val="none" w:sz="0" w:space="0" w:color="auto"/>
                    <w:bottom w:val="none" w:sz="0" w:space="0" w:color="auto"/>
                    <w:right w:val="none" w:sz="0" w:space="0" w:color="auto"/>
                  </w:divBdr>
                  <w:divsChild>
                    <w:div w:id="523639980">
                      <w:marLeft w:val="0"/>
                      <w:marRight w:val="0"/>
                      <w:marTop w:val="0"/>
                      <w:marBottom w:val="0"/>
                      <w:divBdr>
                        <w:top w:val="none" w:sz="0" w:space="0" w:color="auto"/>
                        <w:left w:val="none" w:sz="0" w:space="0" w:color="auto"/>
                        <w:bottom w:val="none" w:sz="0" w:space="0" w:color="auto"/>
                        <w:right w:val="none" w:sz="0" w:space="0" w:color="auto"/>
                      </w:divBdr>
                      <w:divsChild>
                        <w:div w:id="7481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95833">
      <w:bodyDiv w:val="1"/>
      <w:marLeft w:val="0"/>
      <w:marRight w:val="0"/>
      <w:marTop w:val="0"/>
      <w:marBottom w:val="0"/>
      <w:divBdr>
        <w:top w:val="none" w:sz="0" w:space="0" w:color="auto"/>
        <w:left w:val="none" w:sz="0" w:space="0" w:color="auto"/>
        <w:bottom w:val="none" w:sz="0" w:space="0" w:color="auto"/>
        <w:right w:val="none" w:sz="0" w:space="0" w:color="auto"/>
      </w:divBdr>
      <w:divsChild>
        <w:div w:id="2082556429">
          <w:marLeft w:val="0"/>
          <w:marRight w:val="0"/>
          <w:marTop w:val="0"/>
          <w:marBottom w:val="0"/>
          <w:divBdr>
            <w:top w:val="none" w:sz="0" w:space="0" w:color="auto"/>
            <w:left w:val="none" w:sz="0" w:space="0" w:color="auto"/>
            <w:bottom w:val="none" w:sz="0" w:space="0" w:color="auto"/>
            <w:right w:val="none" w:sz="0" w:space="0" w:color="auto"/>
          </w:divBdr>
          <w:divsChild>
            <w:div w:id="12305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www.accuweather.com/en/bm/bermuda-weather" TargetMode="External"/><Relationship Id="rId26" Type="http://schemas.openxmlformats.org/officeDocument/2006/relationships/hyperlink" Target="http://www.dca.gov.bm/Publications/Regulations.aspx"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weather.bm" TargetMode="External"/><Relationship Id="rId25" Type="http://schemas.openxmlformats.org/officeDocument/2006/relationships/hyperlink" Target="http://publicapps.caa.co.uk/modalapplication.aspx?appid=11&amp;mode=detail&amp;id=415" TargetMode="External"/><Relationship Id="rId2" Type="http://schemas.openxmlformats.org/officeDocument/2006/relationships/numbering" Target="numbering.xml"/><Relationship Id="rId16" Type="http://schemas.openxmlformats.org/officeDocument/2006/relationships/hyperlink" Target="http://aviationweather.gov/taf" TargetMode="External"/><Relationship Id="rId20" Type="http://schemas.openxmlformats.org/officeDocument/2006/relationships/hyperlink" Target="http://www.bcaa.b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a.gov/about/office_org/headquarters_offices/avs/offices/aam/ame/" TargetMode="External"/><Relationship Id="rId24" Type="http://schemas.openxmlformats.org/officeDocument/2006/relationships/hyperlink" Target="http://www.legislation.gov.uk/uksi/2013/2870/schedule/4/made"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theweathernetwork.com/bm/weather/-/hamilt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yperlink" Target="mailto:FlightOps@bcaa.b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24C0BB-793C-4524-BFF0-6A3BAD87B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62</Pages>
  <Words>10872</Words>
  <Characters>61971</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sbrisson</dc:creator>
  <cp:lastModifiedBy>sbrisson</cp:lastModifiedBy>
  <cp:revision>5</cp:revision>
  <dcterms:created xsi:type="dcterms:W3CDTF">2016-12-15T15:24:00Z</dcterms:created>
  <dcterms:modified xsi:type="dcterms:W3CDTF">2016-12-16T14:28:00Z</dcterms:modified>
</cp:coreProperties>
</file>